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3C9C7" w14:textId="77777777" w:rsidR="004241AC" w:rsidRPr="002A3F14" w:rsidRDefault="00340DC4" w:rsidP="004241AC">
      <w:pPr>
        <w:spacing w:after="0" w:line="240" w:lineRule="auto"/>
        <w:jc w:val="center"/>
        <w:rPr>
          <w:lang w:val="en-US"/>
        </w:rPr>
      </w:pPr>
      <w:r>
        <w:rPr>
          <w:noProof/>
          <w:lang w:eastAsia="it-IT"/>
        </w:rPr>
        <w:drawing>
          <wp:inline distT="0" distB="0" distL="0" distR="0" wp14:anchorId="64B995BB" wp14:editId="3EB2015F">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6160A6CA" w14:textId="77777777" w:rsidR="004241AC" w:rsidRDefault="004241AC" w:rsidP="004241AC">
      <w:pPr>
        <w:spacing w:after="0" w:line="240" w:lineRule="auto"/>
        <w:jc w:val="center"/>
        <w:rPr>
          <w:b/>
        </w:rPr>
      </w:pPr>
    </w:p>
    <w:bookmarkStart w:id="0" w:name="Text15"/>
    <w:p w14:paraId="53EB88DF"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4DEB7C91" wp14:editId="5E16A575">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06C73" w14:textId="77777777" w:rsidR="008F117D" w:rsidRPr="00DB4923" w:rsidRDefault="008F117D"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sidR="00AF2325">
                              <w:rPr>
                                <w:rFonts w:ascii="Calibri" w:hAnsi="Calibri" w:cs="Calibri"/>
                                <w:color w:val="A6A6A6"/>
                                <w:sz w:val="18"/>
                                <w:szCs w:val="18"/>
                              </w:rPr>
                              <w:t>25</w:t>
                            </w:r>
                            <w:r w:rsidR="007B2CF1">
                              <w:rPr>
                                <w:rFonts w:ascii="Calibri" w:hAnsi="Calibri" w:cs="Calibri"/>
                                <w:color w:val="A6A6A6"/>
                                <w:sz w:val="18"/>
                                <w:szCs w:val="18"/>
                              </w:rPr>
                              <w:t>/1</w:t>
                            </w:r>
                            <w:r w:rsidR="00033816">
                              <w:rPr>
                                <w:rFonts w:ascii="Calibri" w:hAnsi="Calibri" w:cs="Calibri"/>
                                <w:color w:val="A6A6A6"/>
                                <w:sz w:val="18"/>
                                <w:szCs w:val="18"/>
                              </w:rPr>
                              <w:t>0</w:t>
                            </w:r>
                            <w:r w:rsidR="007B2CF1">
                              <w:rPr>
                                <w:rFonts w:ascii="Calibri" w:hAnsi="Calibri" w:cs="Calibri"/>
                                <w:color w:val="A6A6A6"/>
                                <w:sz w:val="18"/>
                                <w:szCs w:val="18"/>
                              </w:rPr>
                              <w:t>/202</w:t>
                            </w:r>
                            <w:r w:rsidR="00033816">
                              <w:rPr>
                                <w:rFonts w:ascii="Calibri" w:hAnsi="Calibri" w:cs="Calibri"/>
                                <w:color w:val="A6A6A6"/>
                                <w:sz w:val="18"/>
                                <w:szCs w:val="18"/>
                              </w:rPr>
                              <w:t>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B7C91"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5C706C73"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AF2325">
                        <w:rPr>
                          <w:rFonts w:ascii="Calibri" w:hAnsi="Calibri" w:cs="Calibri"/>
                          <w:color w:val="A6A6A6"/>
                          <w:sz w:val="18"/>
                          <w:szCs w:val="18"/>
                        </w:rPr>
                        <w:t>25</w:t>
                      </w:r>
                      <w:r w:rsidR="007B2CF1">
                        <w:rPr>
                          <w:rFonts w:ascii="Calibri" w:hAnsi="Calibri" w:cs="Calibri"/>
                          <w:color w:val="A6A6A6"/>
                          <w:sz w:val="18"/>
                          <w:szCs w:val="18"/>
                        </w:rPr>
                        <w:t>/1</w:t>
                      </w:r>
                      <w:r w:rsidR="00033816">
                        <w:rPr>
                          <w:rFonts w:ascii="Calibri" w:hAnsi="Calibri" w:cs="Calibri"/>
                          <w:color w:val="A6A6A6"/>
                          <w:sz w:val="18"/>
                          <w:szCs w:val="18"/>
                        </w:rPr>
                        <w:t>0</w:t>
                      </w:r>
                      <w:r w:rsidR="007B2CF1">
                        <w:rPr>
                          <w:rFonts w:ascii="Calibri" w:hAnsi="Calibri" w:cs="Calibri"/>
                          <w:color w:val="A6A6A6"/>
                          <w:sz w:val="18"/>
                          <w:szCs w:val="18"/>
                        </w:rPr>
                        <w:t>/202</w:t>
                      </w:r>
                      <w:r w:rsidR="00033816">
                        <w:rPr>
                          <w:rFonts w:ascii="Calibri" w:hAnsi="Calibri" w:cs="Calibri"/>
                          <w:color w:val="A6A6A6"/>
                          <w:sz w:val="18"/>
                          <w:szCs w:val="18"/>
                        </w:rPr>
                        <w:t>4</w:t>
                      </w:r>
                    </w:p>
                  </w:txbxContent>
                </v:textbox>
              </v:shape>
            </w:pict>
          </mc:Fallback>
        </mc:AlternateContent>
      </w:r>
      <w:r w:rsidR="00823F4C">
        <w:rPr>
          <w:b/>
          <w:sz w:val="28"/>
        </w:rPr>
        <w:t>Relazione Pubblica di Valutazione</w:t>
      </w:r>
    </w:p>
    <w:p w14:paraId="0DEEA5A9" w14:textId="77777777" w:rsidR="004241AC" w:rsidRDefault="004241AC" w:rsidP="004241AC">
      <w:pPr>
        <w:autoSpaceDE w:val="0"/>
        <w:autoSpaceDN w:val="0"/>
        <w:adjustRightInd w:val="0"/>
        <w:spacing w:after="0" w:line="240" w:lineRule="auto"/>
        <w:jc w:val="center"/>
        <w:rPr>
          <w:b/>
          <w:highlight w:val="yellow"/>
        </w:rPr>
      </w:pPr>
    </w:p>
    <w:p w14:paraId="17560549" w14:textId="77777777" w:rsidR="00823F4C" w:rsidRDefault="00823F4C" w:rsidP="004241AC">
      <w:pPr>
        <w:autoSpaceDE w:val="0"/>
        <w:autoSpaceDN w:val="0"/>
        <w:adjustRightInd w:val="0"/>
        <w:spacing w:after="0" w:line="240" w:lineRule="auto"/>
        <w:jc w:val="center"/>
        <w:rPr>
          <w:b/>
          <w:highlight w:val="yellow"/>
        </w:rPr>
      </w:pPr>
    </w:p>
    <w:p w14:paraId="5A158088" w14:textId="77777777" w:rsidR="004609F8" w:rsidRDefault="004609F8" w:rsidP="004241AC">
      <w:pPr>
        <w:autoSpaceDE w:val="0"/>
        <w:autoSpaceDN w:val="0"/>
        <w:adjustRightInd w:val="0"/>
        <w:spacing w:after="0" w:line="240" w:lineRule="auto"/>
        <w:jc w:val="center"/>
        <w:rPr>
          <w:b/>
          <w:highlight w:val="yellow"/>
        </w:rPr>
      </w:pPr>
    </w:p>
    <w:p w14:paraId="05F0D865" w14:textId="77777777" w:rsidR="004609F8" w:rsidRDefault="006D4861" w:rsidP="004241AC">
      <w:pPr>
        <w:widowControl w:val="0"/>
        <w:spacing w:after="0" w:line="240" w:lineRule="auto"/>
        <w:jc w:val="center"/>
        <w:rPr>
          <w:snapToGrid w:val="0"/>
        </w:rPr>
      </w:pPr>
      <w:r w:rsidRPr="006D4861">
        <w:rPr>
          <w:b/>
          <w:sz w:val="32"/>
        </w:rPr>
        <w:t xml:space="preserve">NERIXIA </w:t>
      </w:r>
    </w:p>
    <w:p w14:paraId="03AA5F41" w14:textId="77777777" w:rsidR="004241AC" w:rsidRPr="00A966D1" w:rsidRDefault="004241AC" w:rsidP="004241AC">
      <w:pPr>
        <w:widowControl w:val="0"/>
        <w:spacing w:after="0" w:line="240" w:lineRule="auto"/>
        <w:jc w:val="center"/>
        <w:rPr>
          <w:snapToGrid w:val="0"/>
        </w:rPr>
      </w:pPr>
      <w:r w:rsidRPr="00A966D1">
        <w:rPr>
          <w:snapToGrid w:val="0"/>
        </w:rPr>
        <w:t xml:space="preserve"> (</w:t>
      </w:r>
      <w:r w:rsidR="007C5888">
        <w:rPr>
          <w:snapToGrid w:val="0"/>
        </w:rPr>
        <w:t xml:space="preserve">acido </w:t>
      </w:r>
      <w:proofErr w:type="spellStart"/>
      <w:r w:rsidR="007C5888">
        <w:rPr>
          <w:snapToGrid w:val="0"/>
        </w:rPr>
        <w:t>neridronico</w:t>
      </w:r>
      <w:proofErr w:type="spellEnd"/>
      <w:r w:rsidR="002A1800">
        <w:rPr>
          <w:snapToGrid w:val="0"/>
        </w:rPr>
        <w:t xml:space="preserve">, </w:t>
      </w:r>
      <w:r w:rsidR="007C5888" w:rsidRPr="007C5888">
        <w:rPr>
          <w:snapToGrid w:val="0"/>
        </w:rPr>
        <w:t>Soluzione iniettabile</w:t>
      </w:r>
      <w:r w:rsidR="007C5888">
        <w:rPr>
          <w:snapToGrid w:val="0"/>
        </w:rPr>
        <w:t>, 25 mg</w:t>
      </w:r>
      <w:r w:rsidRPr="00A966D1">
        <w:rPr>
          <w:snapToGrid w:val="0"/>
        </w:rPr>
        <w:t>)</w:t>
      </w:r>
    </w:p>
    <w:p w14:paraId="3A14FBCF" w14:textId="77777777" w:rsidR="004241AC" w:rsidRDefault="004241AC" w:rsidP="004241AC">
      <w:pPr>
        <w:autoSpaceDE w:val="0"/>
        <w:autoSpaceDN w:val="0"/>
        <w:adjustRightInd w:val="0"/>
        <w:spacing w:after="0" w:line="240" w:lineRule="auto"/>
        <w:jc w:val="center"/>
        <w:rPr>
          <w:b/>
        </w:rPr>
      </w:pPr>
    </w:p>
    <w:p w14:paraId="520CFAB5" w14:textId="77777777" w:rsidR="004609F8" w:rsidRPr="00A966D1" w:rsidRDefault="004609F8" w:rsidP="004241AC">
      <w:pPr>
        <w:autoSpaceDE w:val="0"/>
        <w:autoSpaceDN w:val="0"/>
        <w:adjustRightInd w:val="0"/>
        <w:spacing w:after="0" w:line="240" w:lineRule="auto"/>
        <w:jc w:val="center"/>
        <w:rPr>
          <w:b/>
        </w:rPr>
      </w:pPr>
    </w:p>
    <w:p w14:paraId="56FAC8AB" w14:textId="77777777" w:rsidR="00EC3589" w:rsidRDefault="007C5888" w:rsidP="004241AC">
      <w:pPr>
        <w:spacing w:after="0" w:line="240" w:lineRule="auto"/>
        <w:jc w:val="center"/>
        <w:rPr>
          <w:b/>
        </w:rPr>
      </w:pPr>
      <w:r w:rsidRPr="007C5888">
        <w:rPr>
          <w:b/>
        </w:rPr>
        <w:t>ABIOGEN PHARMA S.P.A.</w:t>
      </w:r>
      <w:r w:rsidR="00BF7A42" w:rsidRPr="00BF7A42">
        <w:rPr>
          <w:b/>
        </w:rPr>
        <w:t xml:space="preserve"> </w:t>
      </w:r>
    </w:p>
    <w:p w14:paraId="6DF13CEF" w14:textId="77777777" w:rsidR="004609F8" w:rsidRDefault="004609F8" w:rsidP="004241AC">
      <w:pPr>
        <w:spacing w:after="0" w:line="240" w:lineRule="auto"/>
        <w:jc w:val="center"/>
        <w:rPr>
          <w:b/>
        </w:rPr>
      </w:pPr>
    </w:p>
    <w:p w14:paraId="5ABB7D7B" w14:textId="0690BB64" w:rsidR="004241AC" w:rsidRDefault="00856152" w:rsidP="007C5888">
      <w:pPr>
        <w:tabs>
          <w:tab w:val="left" w:pos="851"/>
        </w:tabs>
        <w:ind w:left="1981" w:firstLine="851"/>
        <w:rPr>
          <w:rFonts w:cs="Helvetica"/>
          <w:b/>
        </w:rPr>
      </w:pPr>
      <w:r>
        <w:rPr>
          <w:b/>
        </w:rPr>
        <w:t xml:space="preserve">                     </w:t>
      </w:r>
      <w:bookmarkStart w:id="1" w:name="_GoBack"/>
      <w:bookmarkEnd w:id="1"/>
      <w:r w:rsidR="004241AC" w:rsidRPr="00062636">
        <w:rPr>
          <w:b/>
        </w:rPr>
        <w:t xml:space="preserve">Numero di AIC: </w:t>
      </w:r>
      <w:r w:rsidR="007C5888" w:rsidRPr="000C0FE7">
        <w:t>035268</w:t>
      </w:r>
    </w:p>
    <w:p w14:paraId="65C9BDCF" w14:textId="77777777" w:rsidR="00797416" w:rsidRPr="00062636" w:rsidRDefault="00797416" w:rsidP="004241AC">
      <w:pPr>
        <w:spacing w:after="0" w:line="240" w:lineRule="auto"/>
        <w:jc w:val="center"/>
        <w:rPr>
          <w:b/>
        </w:rPr>
      </w:pPr>
    </w:p>
    <w:bookmarkEnd w:id="0"/>
    <w:p w14:paraId="07839E25" w14:textId="77777777" w:rsidR="004241AC" w:rsidRDefault="004241AC" w:rsidP="004241AC">
      <w:pPr>
        <w:spacing w:after="0" w:line="240" w:lineRule="auto"/>
        <w:jc w:val="center"/>
        <w:rPr>
          <w:b/>
        </w:rPr>
      </w:pPr>
    </w:p>
    <w:p w14:paraId="5F56B327" w14:textId="77777777" w:rsidR="004E5A39" w:rsidRPr="00062636" w:rsidRDefault="004E5A39" w:rsidP="004241AC">
      <w:pPr>
        <w:spacing w:after="0" w:line="240" w:lineRule="auto"/>
        <w:jc w:val="center"/>
        <w:rPr>
          <w:b/>
        </w:rPr>
      </w:pPr>
    </w:p>
    <w:p w14:paraId="1C23C479"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23351F9D"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480A92B7" w14:textId="349A2D00"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w:t>
      </w:r>
      <w:r w:rsidR="00D25DDA">
        <w:rPr>
          <w:rFonts w:eastAsia="Calibri" w:cs="Calibri"/>
          <w:color w:val="000000"/>
          <w:lang w:eastAsia="it-IT"/>
        </w:rPr>
        <w:t xml:space="preserve"> l’aggiunta della via di somministrazione intramuscolare per l’indicazione terapeutica “</w:t>
      </w:r>
      <w:r w:rsidR="00D25DDA" w:rsidRPr="00C6783E">
        <w:t xml:space="preserve">trattamento </w:t>
      </w:r>
      <w:r w:rsidR="00D25DDA">
        <w:t xml:space="preserve">sintomatico </w:t>
      </w:r>
      <w:r w:rsidR="00D25DDA" w:rsidRPr="00C6783E">
        <w:t>dell’</w:t>
      </w:r>
      <w:proofErr w:type="spellStart"/>
      <w:r w:rsidR="00D25DDA" w:rsidRPr="00C6783E">
        <w:t>algodistrofia</w:t>
      </w:r>
      <w:proofErr w:type="spellEnd"/>
      <w:r w:rsidR="00D25DDA" w:rsidRPr="00C6783E">
        <w:t xml:space="preserve"> nell’adulto con sintomi insorti da meno di 4 mesi</w:t>
      </w:r>
      <w:r w:rsidR="00D25DDA">
        <w:t>” per il medicinale</w:t>
      </w:r>
      <w:r w:rsidRPr="009F1B70">
        <w:rPr>
          <w:rFonts w:eastAsia="Calibri" w:cs="Calibri"/>
          <w:color w:val="000000"/>
          <w:lang w:eastAsia="it-IT"/>
        </w:rPr>
        <w:t xml:space="preserve"> </w:t>
      </w:r>
      <w:r w:rsidR="007C5888">
        <w:rPr>
          <w:rFonts w:eastAsia="Calibri" w:cs="Calibri"/>
          <w:color w:val="000000"/>
          <w:lang w:eastAsia="it-IT"/>
        </w:rPr>
        <w:t xml:space="preserve">NERIXIA </w:t>
      </w:r>
      <w:r w:rsidR="001146A2">
        <w:rPr>
          <w:rFonts w:eastAsia="Calibri" w:cs="Calibri"/>
          <w:color w:val="000000"/>
          <w:lang w:eastAsia="it-IT"/>
        </w:rPr>
        <w:t xml:space="preserve">25 mg </w:t>
      </w:r>
      <w:r w:rsidR="007C5888">
        <w:rPr>
          <w:rFonts w:eastAsia="Calibri" w:cs="Calibri"/>
          <w:color w:val="000000"/>
          <w:lang w:eastAsia="it-IT"/>
        </w:rPr>
        <w:t>soluzione iniettabile</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7C5888">
        <w:rPr>
          <w:rFonts w:eastAsia="Calibri" w:cs="Calibri"/>
          <w:color w:val="000000"/>
          <w:lang w:eastAsia="it-IT"/>
        </w:rPr>
        <w:t xml:space="preserve">NERIXIA </w:t>
      </w:r>
      <w:r w:rsidR="001146A2">
        <w:rPr>
          <w:rFonts w:eastAsia="Calibri" w:cs="Calibri"/>
          <w:color w:val="000000"/>
          <w:lang w:eastAsia="it-IT"/>
        </w:rPr>
        <w:t>25 mg</w:t>
      </w:r>
      <w:r w:rsidR="001146A2" w:rsidRPr="009F1B70">
        <w:rPr>
          <w:rFonts w:eastAsia="Calibri" w:cs="Calibri"/>
          <w:color w:val="000000"/>
          <w:lang w:eastAsia="it-IT"/>
        </w:rPr>
        <w:t xml:space="preserve"> </w:t>
      </w:r>
      <w:r w:rsidR="007C5888">
        <w:rPr>
          <w:rFonts w:eastAsia="Calibri" w:cs="Calibri"/>
          <w:color w:val="000000"/>
          <w:lang w:eastAsia="it-IT"/>
        </w:rPr>
        <w:t xml:space="preserve">soluzione iniettabile </w:t>
      </w:r>
      <w:r w:rsidRPr="009F1B70">
        <w:rPr>
          <w:rFonts w:eastAsia="Calibri" w:cs="Calibri"/>
          <w:color w:val="000000"/>
          <w:lang w:eastAsia="it-IT"/>
        </w:rPr>
        <w:t xml:space="preserve">è stato valutato </w:t>
      </w:r>
      <w:r w:rsidR="000C1389">
        <w:rPr>
          <w:rFonts w:eastAsia="Calibri" w:cs="Calibri"/>
          <w:color w:val="000000"/>
          <w:lang w:eastAsia="it-IT"/>
        </w:rPr>
        <w:t>dall’AIFA</w:t>
      </w:r>
      <w:r w:rsidRPr="009F1B70">
        <w:rPr>
          <w:rFonts w:eastAsia="Calibri" w:cs="Calibri"/>
          <w:color w:val="000000"/>
          <w:lang w:eastAsia="it-IT"/>
        </w:rPr>
        <w:t xml:space="preserve"> </w:t>
      </w:r>
      <w:r w:rsidR="00D25DDA">
        <w:rPr>
          <w:rFonts w:eastAsia="Calibri" w:cs="Calibri"/>
          <w:color w:val="000000"/>
          <w:lang w:eastAsia="it-IT"/>
        </w:rPr>
        <w:t>per queste</w:t>
      </w:r>
      <w:r>
        <w:rPr>
          <w:rFonts w:eastAsia="Calibri" w:cs="Calibri"/>
          <w:color w:val="000000"/>
          <w:lang w:eastAsia="it-IT"/>
        </w:rPr>
        <w:t xml:space="preserve"> condizioni di impiego</w:t>
      </w:r>
      <w:r w:rsidRPr="009F1B70">
        <w:rPr>
          <w:rFonts w:eastAsia="Calibri" w:cs="Calibri"/>
          <w:color w:val="000000"/>
          <w:lang w:eastAsia="it-IT"/>
        </w:rPr>
        <w:t xml:space="preserve">. Non intende fornire consigli pratici su come utilizzare </w:t>
      </w:r>
      <w:r w:rsidR="007C5888">
        <w:rPr>
          <w:rFonts w:eastAsia="Calibri" w:cs="Calibri"/>
          <w:color w:val="000000"/>
          <w:lang w:eastAsia="it-IT"/>
        </w:rPr>
        <w:t xml:space="preserve">NERIXIA </w:t>
      </w:r>
      <w:r w:rsidR="001146A2">
        <w:rPr>
          <w:rFonts w:eastAsia="Calibri" w:cs="Calibri"/>
          <w:color w:val="000000"/>
          <w:lang w:eastAsia="it-IT"/>
        </w:rPr>
        <w:t xml:space="preserve">25 mg </w:t>
      </w:r>
      <w:r w:rsidR="007C5888">
        <w:rPr>
          <w:rFonts w:eastAsia="Calibri" w:cs="Calibri"/>
          <w:color w:val="000000"/>
          <w:lang w:eastAsia="it-IT"/>
        </w:rPr>
        <w:t>soluzione iniettabile</w:t>
      </w:r>
      <w:r w:rsidR="00D25DDA">
        <w:rPr>
          <w:rFonts w:eastAsia="Calibri" w:cs="Calibri"/>
          <w:color w:val="000000"/>
          <w:lang w:eastAsia="it-IT"/>
        </w:rPr>
        <w:t>.</w:t>
      </w:r>
    </w:p>
    <w:p w14:paraId="58AB57A9" w14:textId="5AD42E7B"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7C5888">
        <w:rPr>
          <w:rFonts w:eastAsia="Calibri" w:cs="Calibri"/>
          <w:color w:val="000000"/>
          <w:lang w:eastAsia="it-IT"/>
        </w:rPr>
        <w:t xml:space="preserve">NERIXIA </w:t>
      </w:r>
      <w:r w:rsidR="00A34869">
        <w:rPr>
          <w:rFonts w:eastAsia="Calibri" w:cs="Calibri"/>
          <w:color w:val="000000"/>
          <w:lang w:eastAsia="it-IT"/>
        </w:rPr>
        <w:t>25 mg</w:t>
      </w:r>
      <w:r w:rsidR="00A34869" w:rsidRPr="00BD5925">
        <w:rPr>
          <w:rFonts w:eastAsia="Calibri" w:cs="Calibri"/>
          <w:color w:val="000000"/>
          <w:lang w:eastAsia="it-IT"/>
        </w:rPr>
        <w:t xml:space="preserve"> </w:t>
      </w:r>
      <w:r w:rsidR="007C5888">
        <w:rPr>
          <w:rFonts w:eastAsia="Calibri" w:cs="Calibri"/>
          <w:color w:val="000000"/>
          <w:lang w:eastAsia="it-IT"/>
        </w:rPr>
        <w:t xml:space="preserve">soluzione iniettabile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404EDECA"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2CC5B08B"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37129113" w14:textId="5B516F92"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7C5888" w:rsidRPr="007C5888">
        <w:rPr>
          <w:rFonts w:eastAsia="Calibri" w:cs="Calibri"/>
          <w:b/>
          <w:color w:val="000000"/>
          <w:lang w:eastAsia="it-IT"/>
        </w:rPr>
        <w:t xml:space="preserve">NERIXIA </w:t>
      </w:r>
      <w:r w:rsidR="00A34869" w:rsidRPr="007C5888">
        <w:rPr>
          <w:rFonts w:eastAsia="Calibri" w:cs="Calibri"/>
          <w:b/>
          <w:color w:val="000000"/>
          <w:lang w:eastAsia="it-IT"/>
        </w:rPr>
        <w:t>25 mg</w:t>
      </w:r>
      <w:r w:rsidR="00A34869">
        <w:rPr>
          <w:rFonts w:eastAsia="Calibri" w:cs="Calibri"/>
          <w:b/>
          <w:color w:val="000000"/>
          <w:lang w:eastAsia="it-IT"/>
        </w:rPr>
        <w:t xml:space="preserve"> </w:t>
      </w:r>
      <w:r w:rsidR="007C5888" w:rsidRPr="007C5888">
        <w:rPr>
          <w:rFonts w:eastAsia="Calibri" w:cs="Calibri"/>
          <w:b/>
          <w:color w:val="000000"/>
          <w:lang w:eastAsia="it-IT"/>
        </w:rPr>
        <w:t xml:space="preserve">soluzione iniettabile </w:t>
      </w:r>
      <w:r w:rsidRPr="00797416">
        <w:rPr>
          <w:rFonts w:eastAsia="Calibri" w:cs="Calibri"/>
          <w:b/>
          <w:bCs/>
          <w:color w:val="000000"/>
          <w:lang w:eastAsia="it-IT"/>
        </w:rPr>
        <w:t xml:space="preserve">E A COSA SERVE? </w:t>
      </w:r>
    </w:p>
    <w:p w14:paraId="5E5451CE" w14:textId="03913C19" w:rsidR="00797416" w:rsidRDefault="007C5888"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NERIXIA </w:t>
      </w:r>
      <w:r w:rsidR="00A34869">
        <w:rPr>
          <w:rFonts w:eastAsia="Calibri" w:cs="Calibri"/>
          <w:color w:val="000000"/>
          <w:lang w:eastAsia="it-IT"/>
        </w:rPr>
        <w:t>25 mg</w:t>
      </w:r>
      <w:r w:rsidR="00A34869" w:rsidRPr="000E0632">
        <w:rPr>
          <w:rFonts w:eastAsia="Calibri" w:cs="Calibri"/>
          <w:color w:val="000000"/>
          <w:lang w:eastAsia="it-IT"/>
        </w:rPr>
        <w:t xml:space="preserve"> </w:t>
      </w:r>
      <w:r>
        <w:rPr>
          <w:rFonts w:eastAsia="Calibri" w:cs="Calibri"/>
          <w:color w:val="000000"/>
          <w:lang w:eastAsia="it-IT"/>
        </w:rPr>
        <w:t xml:space="preserve">soluzione iniettabile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BB2AF8" w:rsidRPr="000E0632">
        <w:rPr>
          <w:rFonts w:eastAsia="Calibri" w:cs="Calibri"/>
          <w:color w:val="000000"/>
          <w:lang w:eastAsia="it-IT"/>
        </w:rPr>
        <w:t xml:space="preserve"> </w:t>
      </w:r>
      <w:r>
        <w:rPr>
          <w:rFonts w:eastAsia="Calibri" w:cs="Calibri"/>
          <w:color w:val="000000"/>
          <w:lang w:eastAsia="it-IT"/>
        </w:rPr>
        <w:t xml:space="preserve">acido </w:t>
      </w:r>
      <w:proofErr w:type="spellStart"/>
      <w:r>
        <w:rPr>
          <w:rFonts w:eastAsia="Calibri" w:cs="Calibri"/>
          <w:color w:val="000000"/>
          <w:lang w:eastAsia="it-IT"/>
        </w:rPr>
        <w:t>neridronico</w:t>
      </w:r>
      <w:proofErr w:type="spellEnd"/>
      <w:r>
        <w:rPr>
          <w:rFonts w:eastAsia="Calibri" w:cs="Calibri"/>
          <w:color w:val="000000"/>
          <w:lang w:eastAsia="it-IT"/>
        </w:rPr>
        <w:t xml:space="preserve"> (come sodio </w:t>
      </w:r>
      <w:proofErr w:type="spellStart"/>
      <w:r>
        <w:rPr>
          <w:rFonts w:eastAsia="Calibri" w:cs="Calibri"/>
          <w:color w:val="000000"/>
          <w:lang w:eastAsia="it-IT"/>
        </w:rPr>
        <w:t>neridronato</w:t>
      </w:r>
      <w:proofErr w:type="spellEnd"/>
      <w:r>
        <w:rPr>
          <w:rFonts w:eastAsia="Calibri" w:cs="Calibri"/>
          <w:color w:val="000000"/>
          <w:lang w:eastAsia="it-IT"/>
        </w:rPr>
        <w:t>)</w:t>
      </w:r>
      <w:r w:rsidR="00797416">
        <w:rPr>
          <w:rFonts w:eastAsia="Calibri" w:cs="Calibri"/>
          <w:color w:val="000000"/>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p>
    <w:p w14:paraId="63D325BF" w14:textId="77777777" w:rsidR="00BB2AF8" w:rsidRDefault="007C5888" w:rsidP="00BB2AF8">
      <w:pPr>
        <w:widowControl w:val="0"/>
        <w:spacing w:after="0" w:line="240" w:lineRule="auto"/>
        <w:jc w:val="both"/>
        <w:rPr>
          <w:rFonts w:eastAsia="Calibri" w:cs="Calibri"/>
          <w:color w:val="000000"/>
          <w:lang w:eastAsia="it-IT"/>
        </w:rPr>
      </w:pPr>
      <w:r>
        <w:rPr>
          <w:rFonts w:eastAsia="Calibri" w:cs="Calibri"/>
          <w:color w:val="000000"/>
          <w:lang w:eastAsia="it-IT"/>
        </w:rPr>
        <w:t xml:space="preserve">NERIXIA soluzione iniettabile </w:t>
      </w:r>
      <w:r w:rsidR="00797416">
        <w:rPr>
          <w:rFonts w:eastAsia="Calibri" w:cs="Calibri"/>
          <w:color w:val="000000"/>
          <w:lang w:eastAsia="it-IT"/>
        </w:rPr>
        <w:t>contenent</w:t>
      </w:r>
      <w:r w:rsidR="0063247B">
        <w:rPr>
          <w:rFonts w:eastAsia="Calibri" w:cs="Calibri"/>
          <w:color w:val="000000"/>
          <w:lang w:eastAsia="it-IT"/>
        </w:rPr>
        <w:t>e</w:t>
      </w:r>
      <w:r w:rsidR="00797416">
        <w:rPr>
          <w:rFonts w:eastAsia="Calibri" w:cs="Calibri"/>
          <w:color w:val="000000"/>
          <w:lang w:eastAsia="it-IT"/>
        </w:rPr>
        <w:t xml:space="preserve"> il principio attivo</w:t>
      </w:r>
      <w:r w:rsidR="00BB2AF8">
        <w:rPr>
          <w:rFonts w:eastAsia="Calibri" w:cs="Calibri"/>
          <w:color w:val="000000"/>
          <w:lang w:eastAsia="it-IT"/>
        </w:rPr>
        <w:t xml:space="preserve"> alla concentrazione di </w:t>
      </w:r>
      <w:r>
        <w:rPr>
          <w:rFonts w:eastAsia="Calibri" w:cs="Calibri"/>
          <w:color w:val="000000"/>
          <w:lang w:eastAsia="it-IT"/>
        </w:rPr>
        <w:t>25 mg/2 ml</w:t>
      </w:r>
      <w:r w:rsidR="00BB2AF8" w:rsidRPr="000E0632">
        <w:rPr>
          <w:rFonts w:eastAsia="Calibri" w:cs="Calibri"/>
          <w:color w:val="000000"/>
          <w:lang w:eastAsia="it-IT"/>
        </w:rPr>
        <w:t>.</w:t>
      </w:r>
    </w:p>
    <w:p w14:paraId="365C0F64" w14:textId="77777777" w:rsidR="006B311C" w:rsidRPr="00A47604" w:rsidRDefault="006B311C" w:rsidP="00BB2AF8">
      <w:pPr>
        <w:widowControl w:val="0"/>
        <w:spacing w:after="0" w:line="240" w:lineRule="auto"/>
        <w:jc w:val="both"/>
        <w:rPr>
          <w:rFonts w:eastAsia="Calibri" w:cs="Calibri"/>
          <w:i/>
          <w:color w:val="000000"/>
          <w:sz w:val="20"/>
          <w:highlight w:val="green"/>
          <w:lang w:eastAsia="it-IT"/>
        </w:rPr>
      </w:pPr>
    </w:p>
    <w:p w14:paraId="04C7449A" w14:textId="67020E83" w:rsidR="002B1174" w:rsidRPr="002B1174" w:rsidRDefault="001D221B" w:rsidP="002B1174">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Nerixia</w:t>
      </w:r>
      <w:proofErr w:type="spellEnd"/>
      <w:r w:rsidR="0063247B">
        <w:rPr>
          <w:rFonts w:eastAsia="Calibri" w:cs="Calibri"/>
          <w:color w:val="000000"/>
          <w:lang w:eastAsia="it-IT"/>
        </w:rPr>
        <w:t xml:space="preserve"> </w:t>
      </w:r>
      <w:r w:rsidR="0063247B" w:rsidRPr="00F76F77">
        <w:rPr>
          <w:rFonts w:eastAsia="Calibri" w:cs="Calibri"/>
          <w:color w:val="000000"/>
          <w:lang w:eastAsia="it-IT"/>
        </w:rPr>
        <w:t xml:space="preserve">è </w:t>
      </w:r>
      <w:r w:rsidR="0063247B">
        <w:rPr>
          <w:rFonts w:eastAsia="Calibri" w:cs="Calibri"/>
          <w:color w:val="000000"/>
          <w:lang w:eastAsia="it-IT"/>
        </w:rPr>
        <w:t>stato già autorizzato</w:t>
      </w:r>
      <w:r w:rsidR="002E2ED8">
        <w:rPr>
          <w:rFonts w:eastAsia="Calibri" w:cs="Calibri"/>
          <w:color w:val="000000"/>
          <w:lang w:eastAsia="it-IT"/>
        </w:rPr>
        <w:t xml:space="preserve"> nelle forme farmaceutic</w:t>
      </w:r>
      <w:r w:rsidR="00C0501B">
        <w:rPr>
          <w:rFonts w:eastAsia="Calibri" w:cs="Calibri"/>
          <w:color w:val="000000"/>
          <w:lang w:eastAsia="it-IT"/>
        </w:rPr>
        <w:t>he e dosaggi</w:t>
      </w:r>
      <w:r>
        <w:rPr>
          <w:rFonts w:eastAsia="Calibri" w:cs="Calibri"/>
          <w:color w:val="000000"/>
          <w:lang w:eastAsia="it-IT"/>
        </w:rPr>
        <w:t xml:space="preserve"> di</w:t>
      </w:r>
      <w:r w:rsidR="002E2ED8">
        <w:rPr>
          <w:rFonts w:eastAsia="Calibri" w:cs="Calibri"/>
          <w:color w:val="000000"/>
          <w:lang w:eastAsia="it-IT"/>
        </w:rPr>
        <w:t xml:space="preserve"> soluzione iniettabile 25 mg</w:t>
      </w:r>
      <w:r w:rsidR="0063247B">
        <w:rPr>
          <w:rFonts w:eastAsia="Calibri" w:cs="Calibri"/>
          <w:color w:val="000000"/>
          <w:lang w:eastAsia="it-IT"/>
        </w:rPr>
        <w:t xml:space="preserve"> e</w:t>
      </w:r>
      <w:r w:rsidR="002E2ED8">
        <w:rPr>
          <w:rFonts w:eastAsia="Calibri" w:cs="Calibri"/>
          <w:color w:val="000000"/>
          <w:lang w:eastAsia="it-IT"/>
        </w:rPr>
        <w:t xml:space="preserve"> </w:t>
      </w:r>
      <w:r w:rsidR="00E94DCF">
        <w:rPr>
          <w:rFonts w:eastAsia="Calibri" w:cs="Calibri"/>
          <w:color w:val="000000"/>
          <w:lang w:eastAsia="it-IT"/>
        </w:rPr>
        <w:t xml:space="preserve">di </w:t>
      </w:r>
      <w:r w:rsidR="002E2ED8">
        <w:rPr>
          <w:rFonts w:eastAsia="Calibri" w:cs="Calibri"/>
          <w:color w:val="000000"/>
          <w:lang w:eastAsia="it-IT"/>
        </w:rPr>
        <w:t xml:space="preserve">concentrato per </w:t>
      </w:r>
      <w:r w:rsidR="00C0501B">
        <w:rPr>
          <w:rFonts w:eastAsia="Calibri" w:cs="Calibri"/>
          <w:color w:val="000000"/>
          <w:lang w:eastAsia="it-IT"/>
        </w:rPr>
        <w:t xml:space="preserve">soluzione per </w:t>
      </w:r>
      <w:r w:rsidR="002E2ED8">
        <w:rPr>
          <w:rFonts w:eastAsia="Calibri" w:cs="Calibri"/>
          <w:color w:val="000000"/>
          <w:lang w:eastAsia="it-IT"/>
        </w:rPr>
        <w:t>infusione 100 mg.</w:t>
      </w:r>
      <w:r w:rsidR="0063247B">
        <w:rPr>
          <w:rFonts w:eastAsia="Calibri" w:cs="Calibri"/>
          <w:color w:val="000000"/>
          <w:lang w:eastAsia="it-IT"/>
        </w:rPr>
        <w:t xml:space="preserve"> </w:t>
      </w:r>
      <w:r w:rsidR="002E2ED8">
        <w:rPr>
          <w:rFonts w:eastAsia="Calibri" w:cs="Calibri"/>
          <w:color w:val="000000"/>
          <w:lang w:eastAsia="it-IT"/>
        </w:rPr>
        <w:t xml:space="preserve">Nell’ambito della presente </w:t>
      </w:r>
      <w:r w:rsidR="00D25DDA">
        <w:rPr>
          <w:rFonts w:eastAsia="Calibri" w:cs="Calibri"/>
          <w:color w:val="000000"/>
          <w:lang w:eastAsia="it-IT"/>
        </w:rPr>
        <w:t>estensione di linea</w:t>
      </w:r>
      <w:r w:rsidR="0063247B">
        <w:rPr>
          <w:rFonts w:eastAsia="Calibri" w:cs="Calibri"/>
          <w:color w:val="000000"/>
          <w:lang w:eastAsia="it-IT"/>
        </w:rPr>
        <w:t xml:space="preserve">, è stata autorizzata la possibilità di somministrare </w:t>
      </w:r>
      <w:r>
        <w:rPr>
          <w:rFonts w:eastAsia="Calibri" w:cs="Calibri"/>
          <w:color w:val="000000"/>
          <w:lang w:eastAsia="it-IT"/>
        </w:rPr>
        <w:t xml:space="preserve">NERIXIA </w:t>
      </w:r>
      <w:r w:rsidR="003C1E7D">
        <w:rPr>
          <w:rFonts w:eastAsia="Calibri" w:cs="Calibri"/>
          <w:color w:val="000000"/>
          <w:lang w:eastAsia="it-IT"/>
        </w:rPr>
        <w:t xml:space="preserve">25 mg </w:t>
      </w:r>
      <w:r>
        <w:rPr>
          <w:rFonts w:eastAsia="Calibri" w:cs="Calibri"/>
          <w:color w:val="000000"/>
          <w:lang w:eastAsia="it-IT"/>
        </w:rPr>
        <w:t xml:space="preserve">soluzione iniettabile </w:t>
      </w:r>
      <w:r w:rsidR="0063247B">
        <w:rPr>
          <w:rFonts w:eastAsia="Calibri" w:cs="Calibri"/>
          <w:color w:val="000000"/>
          <w:lang w:eastAsia="it-IT"/>
        </w:rPr>
        <w:t>per via intramuscolare</w:t>
      </w:r>
      <w:r w:rsidR="009C29DA">
        <w:rPr>
          <w:rFonts w:eastAsia="Calibri" w:cs="Calibri"/>
          <w:color w:val="000000"/>
          <w:lang w:eastAsia="it-IT"/>
        </w:rPr>
        <w:t xml:space="preserve"> </w:t>
      </w:r>
      <w:r>
        <w:rPr>
          <w:rFonts w:eastAsia="Calibri" w:cs="Calibri"/>
          <w:color w:val="000000"/>
          <w:lang w:eastAsia="it-IT"/>
        </w:rPr>
        <w:t xml:space="preserve"> nel</w:t>
      </w:r>
      <w:r w:rsidR="002B1174">
        <w:rPr>
          <w:rFonts w:eastAsia="Calibri" w:cs="Calibri"/>
          <w:color w:val="000000"/>
          <w:lang w:eastAsia="it-IT"/>
        </w:rPr>
        <w:t xml:space="preserve"> </w:t>
      </w:r>
      <w:r w:rsidR="002B1174" w:rsidRPr="002B1174">
        <w:rPr>
          <w:rFonts w:eastAsia="Calibri" w:cs="Calibri"/>
          <w:color w:val="000000"/>
          <w:lang w:eastAsia="it-IT"/>
        </w:rPr>
        <w:t xml:space="preserve"> trattamento sintomatico di una malattia delle ossa</w:t>
      </w:r>
      <w:r>
        <w:rPr>
          <w:rFonts w:eastAsia="Calibri" w:cs="Calibri"/>
          <w:color w:val="000000"/>
          <w:lang w:eastAsia="it-IT"/>
        </w:rPr>
        <w:t xml:space="preserve">, denominata </w:t>
      </w:r>
      <w:proofErr w:type="spellStart"/>
      <w:r>
        <w:rPr>
          <w:rFonts w:eastAsia="Calibri" w:cs="Calibri"/>
          <w:color w:val="000000"/>
          <w:lang w:eastAsia="it-IT"/>
        </w:rPr>
        <w:t>algodistrofia</w:t>
      </w:r>
      <w:proofErr w:type="spellEnd"/>
      <w:r>
        <w:rPr>
          <w:rFonts w:eastAsia="Calibri" w:cs="Calibri"/>
          <w:color w:val="000000"/>
          <w:lang w:eastAsia="it-IT"/>
        </w:rPr>
        <w:t>,</w:t>
      </w:r>
      <w:r w:rsidR="002B1174" w:rsidRPr="002B1174">
        <w:rPr>
          <w:rFonts w:eastAsia="Calibri" w:cs="Calibri"/>
          <w:color w:val="000000"/>
          <w:lang w:eastAsia="it-IT"/>
        </w:rPr>
        <w:t xml:space="preserve"> caratterizzata da dolore e gonfiore, aumentata sensibilità al dolore (iperalgesia), dolore a seguito di stimolo normalmente non doloroso (</w:t>
      </w:r>
      <w:proofErr w:type="spellStart"/>
      <w:r w:rsidR="002B1174" w:rsidRPr="002B1174">
        <w:rPr>
          <w:rFonts w:eastAsia="Calibri" w:cs="Calibri"/>
          <w:color w:val="000000"/>
          <w:lang w:eastAsia="it-IT"/>
        </w:rPr>
        <w:t>allodinia</w:t>
      </w:r>
      <w:proofErr w:type="spellEnd"/>
      <w:r w:rsidR="002B1174" w:rsidRPr="002B1174">
        <w:rPr>
          <w:rFonts w:eastAsia="Calibri" w:cs="Calibri"/>
          <w:color w:val="000000"/>
          <w:lang w:eastAsia="it-IT"/>
        </w:rPr>
        <w:t>), disturbi del movimento, rigidità delle articolazioni, anormale costrizione o dilatazione dei vasi sanguigni, degenerazione dei tessuti molli , con sintomi comparsi da meno di 4 mesi.</w:t>
      </w:r>
    </w:p>
    <w:p w14:paraId="6B9F702E" w14:textId="77777777" w:rsidR="00445DB2" w:rsidRPr="00EB4398" w:rsidRDefault="002B1174" w:rsidP="002B1174">
      <w:pPr>
        <w:widowControl w:val="0"/>
        <w:spacing w:after="0" w:line="240" w:lineRule="auto"/>
        <w:jc w:val="both"/>
        <w:rPr>
          <w:rFonts w:eastAsia="Calibri" w:cs="Calibri"/>
          <w:color w:val="000000"/>
          <w:u w:val="single"/>
          <w:lang w:eastAsia="it-IT"/>
        </w:rPr>
      </w:pPr>
      <w:r w:rsidRPr="002B1174">
        <w:rPr>
          <w:rFonts w:eastAsia="Calibri" w:cs="Calibri"/>
          <w:color w:val="000000"/>
          <w:lang w:eastAsia="it-IT"/>
        </w:rPr>
        <w:tab/>
      </w:r>
      <w:r w:rsidR="0063247B" w:rsidRPr="0063247B">
        <w:rPr>
          <w:rFonts w:eastAsia="Calibri" w:cs="Calibri"/>
          <w:color w:val="000000"/>
          <w:lang w:eastAsia="it-IT"/>
        </w:rPr>
        <w:t>.</w:t>
      </w:r>
    </w:p>
    <w:p w14:paraId="5E9F834E" w14:textId="709CDF97" w:rsidR="00445DB2" w:rsidRPr="00EB4398" w:rsidRDefault="00445DB2" w:rsidP="00BB2AF8">
      <w:pPr>
        <w:widowControl w:val="0"/>
        <w:spacing w:after="0" w:line="240" w:lineRule="auto"/>
        <w:jc w:val="both"/>
        <w:rPr>
          <w:rFonts w:eastAsia="Calibri" w:cs="Calibri"/>
          <w:color w:val="000000"/>
          <w:u w:val="single"/>
          <w:lang w:eastAsia="it-IT"/>
        </w:rPr>
      </w:pPr>
      <w:r w:rsidRPr="0063247B">
        <w:rPr>
          <w:rFonts w:eastAsia="Calibri" w:cs="Calibri"/>
          <w:color w:val="000000"/>
          <w:lang w:eastAsia="it-IT"/>
        </w:rPr>
        <w:t>La ditta ha fornito dati aggiuntivi per dimostrare la sicurezza e l’efficacia di</w:t>
      </w:r>
      <w:r w:rsidR="0063247B">
        <w:rPr>
          <w:rFonts w:eastAsia="Calibri" w:cs="Calibri"/>
          <w:color w:val="000000"/>
          <w:lang w:eastAsia="it-IT"/>
        </w:rPr>
        <w:t xml:space="preserve"> NERIXIA </w:t>
      </w:r>
      <w:r w:rsidR="003C1E7D">
        <w:rPr>
          <w:rFonts w:eastAsia="Calibri" w:cs="Calibri"/>
          <w:color w:val="000000"/>
          <w:lang w:eastAsia="it-IT"/>
        </w:rPr>
        <w:t xml:space="preserve">25 mg </w:t>
      </w:r>
      <w:r w:rsidR="0063247B">
        <w:rPr>
          <w:rFonts w:eastAsia="Calibri" w:cs="Calibri"/>
          <w:color w:val="000000"/>
          <w:lang w:eastAsia="it-IT"/>
        </w:rPr>
        <w:t xml:space="preserve">soluzione iniettabile </w:t>
      </w:r>
      <w:r w:rsidR="00C0501B">
        <w:rPr>
          <w:rFonts w:eastAsia="Calibri" w:cs="Calibri"/>
          <w:color w:val="000000"/>
          <w:lang w:eastAsia="it-IT"/>
        </w:rPr>
        <w:t>nell’</w:t>
      </w:r>
      <w:proofErr w:type="spellStart"/>
      <w:r w:rsidR="00C0501B">
        <w:rPr>
          <w:rFonts w:eastAsia="Calibri" w:cs="Calibri"/>
          <w:color w:val="000000"/>
          <w:lang w:eastAsia="it-IT"/>
        </w:rPr>
        <w:t>algodistrofia</w:t>
      </w:r>
      <w:proofErr w:type="spellEnd"/>
      <w:r w:rsidRPr="00EB4398">
        <w:rPr>
          <w:rFonts w:eastAsia="Calibri" w:cs="Calibri"/>
          <w:color w:val="000000"/>
          <w:lang w:eastAsia="it-IT"/>
        </w:rPr>
        <w:t xml:space="preserve"> in relazione a</w:t>
      </w:r>
      <w:r w:rsidR="00F76F77" w:rsidRPr="00F76F77">
        <w:rPr>
          <w:rFonts w:eastAsia="Calibri" w:cs="Calibri"/>
          <w:color w:val="000000"/>
          <w:lang w:eastAsia="it-IT"/>
        </w:rPr>
        <w:t>lle</w:t>
      </w:r>
      <w:r w:rsidRPr="00EB4398">
        <w:rPr>
          <w:rFonts w:eastAsia="Calibri" w:cs="Calibri"/>
          <w:color w:val="000000"/>
          <w:lang w:eastAsia="it-IT"/>
        </w:rPr>
        <w:t xml:space="preserve"> differenz</w:t>
      </w:r>
      <w:r w:rsidR="00F76F77" w:rsidRPr="00F76F77">
        <w:rPr>
          <w:rFonts w:eastAsia="Calibri" w:cs="Calibri"/>
          <w:color w:val="000000"/>
          <w:lang w:eastAsia="it-IT"/>
        </w:rPr>
        <w:t>e</w:t>
      </w:r>
      <w:r w:rsidRPr="00EB4398">
        <w:rPr>
          <w:rFonts w:eastAsia="Calibri" w:cs="Calibri"/>
          <w:color w:val="000000"/>
          <w:lang w:eastAsia="it-IT"/>
        </w:rPr>
        <w:t xml:space="preserve"> rispetto al prodotto </w:t>
      </w:r>
      <w:r w:rsidR="0063247B">
        <w:rPr>
          <w:rFonts w:eastAsia="Calibri" w:cs="Calibri"/>
          <w:color w:val="000000"/>
          <w:lang w:eastAsia="it-IT"/>
        </w:rPr>
        <w:t>già autorizzato</w:t>
      </w:r>
      <w:r w:rsidR="006F7908">
        <w:rPr>
          <w:rFonts w:eastAsia="Calibri" w:cs="Calibri"/>
          <w:color w:val="000000"/>
          <w:lang w:eastAsia="it-IT"/>
        </w:rPr>
        <w:t xml:space="preserve"> quando somministrato per via endovenosa</w:t>
      </w:r>
      <w:r w:rsidRPr="00EB4398">
        <w:rPr>
          <w:rFonts w:eastAsia="Calibri" w:cs="Calibri"/>
          <w:color w:val="000000"/>
          <w:lang w:eastAsia="it-IT"/>
        </w:rPr>
        <w:t>.</w:t>
      </w:r>
    </w:p>
    <w:p w14:paraId="287D2513" w14:textId="77777777" w:rsidR="00445DB2" w:rsidRPr="00445DB2" w:rsidRDefault="00445DB2" w:rsidP="00BB2AF8">
      <w:pPr>
        <w:widowControl w:val="0"/>
        <w:spacing w:after="0" w:line="240" w:lineRule="auto"/>
        <w:jc w:val="both"/>
        <w:rPr>
          <w:rFonts w:eastAsia="Calibri" w:cs="Calibri"/>
          <w:color w:val="000000"/>
          <w:highlight w:val="yellow"/>
          <w:u w:val="single"/>
          <w:lang w:eastAsia="it-IT"/>
        </w:rPr>
      </w:pPr>
    </w:p>
    <w:p w14:paraId="6404064B" w14:textId="00F5D9DA"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w:t>
      </w:r>
      <w:proofErr w:type="gramStart"/>
      <w:r w:rsidRPr="003F739B">
        <w:rPr>
          <w:rFonts w:eastAsia="Calibri" w:cs="Calibri"/>
          <w:b/>
          <w:bCs/>
          <w:color w:val="000000"/>
          <w:lang w:eastAsia="it-IT"/>
        </w:rPr>
        <w:t>E’</w:t>
      </w:r>
      <w:proofErr w:type="gramEnd"/>
      <w:r w:rsidRPr="003F739B">
        <w:rPr>
          <w:rFonts w:eastAsia="Calibri" w:cs="Calibri"/>
          <w:b/>
          <w:bCs/>
          <w:color w:val="000000"/>
          <w:lang w:eastAsia="it-IT"/>
        </w:rPr>
        <w:t xml:space="preserve"> PRESCRITTO/USATO </w:t>
      </w:r>
      <w:r w:rsidR="00C6783E"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C6783E" w:rsidRPr="007C5888">
        <w:rPr>
          <w:rFonts w:eastAsia="Calibri" w:cs="Calibri"/>
          <w:b/>
          <w:color w:val="000000"/>
          <w:lang w:eastAsia="it-IT"/>
        </w:rPr>
        <w:t>soluzione iniettabile</w:t>
      </w:r>
      <w:r w:rsidRPr="003F739B">
        <w:rPr>
          <w:rFonts w:eastAsia="Calibri" w:cs="Calibri"/>
          <w:b/>
          <w:bCs/>
          <w:color w:val="000000"/>
          <w:lang w:eastAsia="it-IT"/>
        </w:rPr>
        <w:t>?</w:t>
      </w:r>
    </w:p>
    <w:p w14:paraId="09725486" w14:textId="3AA78A8D" w:rsidR="001C15DF" w:rsidRDefault="002B1174" w:rsidP="002B1174">
      <w:pPr>
        <w:pStyle w:val="PreformattatoHTML"/>
        <w:jc w:val="both"/>
      </w:pPr>
      <w:r>
        <w:rPr>
          <w:rFonts w:asciiTheme="minorHAnsi" w:eastAsia="Calibri" w:hAnsiTheme="minorHAnsi" w:cs="Calibri"/>
          <w:color w:val="000000"/>
          <w:sz w:val="22"/>
          <w:szCs w:val="22"/>
        </w:rPr>
        <w:t xml:space="preserve">Le modalità prescrittive di </w:t>
      </w:r>
      <w:r w:rsidRPr="002B1174">
        <w:rPr>
          <w:rFonts w:asciiTheme="minorHAnsi" w:eastAsia="Calibri" w:hAnsiTheme="minorHAnsi" w:cs="Calibri"/>
          <w:color w:val="000000"/>
          <w:sz w:val="22"/>
          <w:szCs w:val="22"/>
        </w:rPr>
        <w:t xml:space="preserve">NERIXIA </w:t>
      </w:r>
      <w:r w:rsidR="00A34869" w:rsidRPr="002B1174">
        <w:rPr>
          <w:rFonts w:asciiTheme="minorHAnsi" w:eastAsia="Calibri" w:hAnsiTheme="minorHAnsi" w:cs="Calibri"/>
          <w:color w:val="000000"/>
          <w:sz w:val="22"/>
          <w:szCs w:val="22"/>
        </w:rPr>
        <w:t xml:space="preserve">25 mg </w:t>
      </w:r>
      <w:r w:rsidRPr="002B1174">
        <w:rPr>
          <w:rFonts w:asciiTheme="minorHAnsi" w:eastAsia="Calibri" w:hAnsiTheme="minorHAnsi" w:cs="Calibri"/>
          <w:color w:val="000000"/>
          <w:sz w:val="22"/>
          <w:szCs w:val="22"/>
        </w:rPr>
        <w:t xml:space="preserve">soluzione iniettabile </w:t>
      </w:r>
      <w:r>
        <w:rPr>
          <w:rFonts w:asciiTheme="minorHAnsi" w:eastAsia="Calibri" w:hAnsiTheme="minorHAnsi" w:cs="Calibri"/>
          <w:color w:val="000000"/>
          <w:sz w:val="22"/>
          <w:szCs w:val="22"/>
        </w:rPr>
        <w:t>sono rimaste invariat</w:t>
      </w:r>
      <w:r w:rsidR="002E2ED8">
        <w:rPr>
          <w:rFonts w:asciiTheme="minorHAnsi" w:eastAsia="Calibri" w:hAnsiTheme="minorHAnsi" w:cs="Calibri"/>
          <w:color w:val="000000"/>
          <w:sz w:val="22"/>
          <w:szCs w:val="22"/>
        </w:rPr>
        <w:t>e</w:t>
      </w:r>
      <w:r>
        <w:rPr>
          <w:rFonts w:asciiTheme="minorHAnsi" w:eastAsia="Calibri" w:hAnsiTheme="minorHAnsi" w:cs="Calibri"/>
          <w:color w:val="000000"/>
          <w:sz w:val="22"/>
          <w:szCs w:val="22"/>
        </w:rPr>
        <w:t>.</w:t>
      </w:r>
    </w:p>
    <w:p w14:paraId="02215407" w14:textId="77777777" w:rsidR="008A6FEC" w:rsidRPr="00A47604" w:rsidRDefault="00BB2AF8" w:rsidP="002B1174">
      <w:pPr>
        <w:tabs>
          <w:tab w:val="left" w:pos="0"/>
        </w:tabs>
        <w:spacing w:after="0" w:line="240" w:lineRule="auto"/>
        <w:jc w:val="both"/>
        <w:rPr>
          <w:b/>
          <w:i/>
          <w:highlight w:val="green"/>
        </w:rPr>
      </w:pPr>
      <w:r w:rsidRPr="00B7597D">
        <w:lastRenderedPageBreak/>
        <w:t>La dose raccomandata</w:t>
      </w:r>
      <w:r>
        <w:t xml:space="preserve"> </w:t>
      </w:r>
      <w:r w:rsidR="001C15DF">
        <w:t xml:space="preserve">negli adulti </w:t>
      </w:r>
      <w:r w:rsidRPr="00B7597D">
        <w:t>è</w:t>
      </w:r>
      <w:r w:rsidR="002B1174">
        <w:t>, n</w:t>
      </w:r>
      <w:r w:rsidR="002B1174" w:rsidRPr="002B1174">
        <w:t xml:space="preserve">ei casi in cui non sia possibile la somministrazione endovenosa di NERIXIA 100 mg concentrato per soluzione per infusione, se il medico ritiene appropriato il trattamento domiciliare, di 25 mg (1 fiala) per via intramuscolare al giorno per 16 giorni consecutivi, per un totale di 400 mg di </w:t>
      </w:r>
      <w:proofErr w:type="spellStart"/>
      <w:r w:rsidR="002B1174" w:rsidRPr="002B1174">
        <w:t>neridronato</w:t>
      </w:r>
      <w:proofErr w:type="spellEnd"/>
      <w:r w:rsidR="002B1174" w:rsidRPr="002B1174">
        <w:t>.</w:t>
      </w:r>
    </w:p>
    <w:p w14:paraId="53A13E9F" w14:textId="77777777" w:rsidR="008A6FEC" w:rsidRDefault="008A6FEC" w:rsidP="00BB2AF8">
      <w:pPr>
        <w:tabs>
          <w:tab w:val="left" w:pos="0"/>
        </w:tabs>
        <w:spacing w:after="0" w:line="240" w:lineRule="auto"/>
        <w:jc w:val="both"/>
      </w:pPr>
      <w:r>
        <w:t xml:space="preserve">La quantità di medicinale da utilizzare è stabilita dal medico in relazione al tipo di intervento da effettuare e allo stato del paziente. </w:t>
      </w:r>
    </w:p>
    <w:p w14:paraId="6BEC4ECD" w14:textId="77777777" w:rsidR="008A6FEC" w:rsidRDefault="008A6FEC" w:rsidP="00BB2AF8">
      <w:pPr>
        <w:tabs>
          <w:tab w:val="left" w:pos="0"/>
        </w:tabs>
        <w:spacing w:after="0" w:line="240" w:lineRule="auto"/>
        <w:jc w:val="both"/>
        <w:rPr>
          <w:b/>
          <w:i/>
          <w:sz w:val="20"/>
          <w:highlight w:val="green"/>
        </w:rPr>
      </w:pPr>
    </w:p>
    <w:p w14:paraId="6397F4AC" w14:textId="77777777" w:rsidR="00F96473" w:rsidRDefault="008A6FEC" w:rsidP="00BB2AF8">
      <w:pPr>
        <w:autoSpaceDE w:val="0"/>
        <w:autoSpaceDN w:val="0"/>
        <w:adjustRightInd w:val="0"/>
        <w:spacing w:after="0" w:line="240" w:lineRule="auto"/>
        <w:jc w:val="both"/>
        <w:rPr>
          <w:iCs/>
        </w:rPr>
      </w:pPr>
      <w:r>
        <w:rPr>
          <w:rFonts w:ascii="Calibri" w:eastAsia="Calibri" w:hAnsi="Calibri" w:cs="Times New Roman"/>
          <w:iCs/>
        </w:rPr>
        <w:t>Questo medicinale non è raccomandato nella popolazione pediatrica in quanto non sono disponibili dati sull’uso in questa fascia di età.</w:t>
      </w:r>
    </w:p>
    <w:p w14:paraId="57926165" w14:textId="77777777"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25AF43A6" w14:textId="00760365"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C6783E"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C6783E" w:rsidRPr="007C5888">
        <w:rPr>
          <w:rFonts w:eastAsia="Calibri" w:cs="Calibri"/>
          <w:b/>
          <w:color w:val="000000"/>
          <w:lang w:eastAsia="it-IT"/>
        </w:rPr>
        <w:t>soluzione iniettabile</w:t>
      </w:r>
      <w:r w:rsidRPr="004B4170">
        <w:rPr>
          <w:rFonts w:eastAsia="Calibri" w:cs="Calibri"/>
          <w:b/>
          <w:bCs/>
          <w:color w:val="000000"/>
          <w:lang w:eastAsia="it-IT"/>
        </w:rPr>
        <w:t xml:space="preserve">? </w:t>
      </w:r>
    </w:p>
    <w:p w14:paraId="4FC2F69E" w14:textId="0EC499D0" w:rsidR="00BB2AF8" w:rsidRPr="003F2840" w:rsidRDefault="002B1174" w:rsidP="003F2840">
      <w:r w:rsidRPr="004D5BA8">
        <w:t xml:space="preserve">NERIXIA </w:t>
      </w:r>
      <w:r w:rsidR="00A34869" w:rsidRPr="002B1174">
        <w:rPr>
          <w:rFonts w:eastAsia="Calibri" w:cs="Calibri"/>
          <w:color w:val="000000"/>
        </w:rPr>
        <w:t xml:space="preserve">25 mg </w:t>
      </w:r>
      <w:r w:rsidR="003F2840" w:rsidRPr="002B1174">
        <w:rPr>
          <w:rFonts w:eastAsia="Calibri" w:cs="Calibri"/>
          <w:color w:val="000000"/>
        </w:rPr>
        <w:t>soluzione iniettabile</w:t>
      </w:r>
      <w:r w:rsidR="003F2840">
        <w:t xml:space="preserve">, </w:t>
      </w:r>
      <w:r w:rsidR="003F2840" w:rsidRPr="00EF6711">
        <w:rPr>
          <w:rFonts w:eastAsia="Calibri" w:cs="Calibri"/>
          <w:bCs/>
          <w:color w:val="000000"/>
          <w:lang w:eastAsia="it-IT"/>
        </w:rPr>
        <w:t xml:space="preserve">il cui codice ATC è </w:t>
      </w:r>
      <w:r w:rsidR="003F2840" w:rsidRPr="000C0FE7">
        <w:t>M05BA</w:t>
      </w:r>
      <w:r w:rsidR="003F2840">
        <w:t xml:space="preserve">, </w:t>
      </w:r>
      <w:r w:rsidRPr="004D5BA8">
        <w:t xml:space="preserve">contiene acido </w:t>
      </w:r>
      <w:proofErr w:type="spellStart"/>
      <w:r w:rsidRPr="004D5BA8">
        <w:t>neridronico</w:t>
      </w:r>
      <w:proofErr w:type="spellEnd"/>
      <w:r w:rsidRPr="004D5BA8">
        <w:t xml:space="preserve">, un principio attivo che appartiene ad un gruppo di farmaci per il trattamento delle malattie delle ossa, chiamati </w:t>
      </w:r>
      <w:proofErr w:type="spellStart"/>
      <w:r w:rsidRPr="004D5BA8">
        <w:t>bisfosfonati</w:t>
      </w:r>
      <w:proofErr w:type="spellEnd"/>
      <w:r w:rsidR="003F2840">
        <w:t xml:space="preserve"> </w:t>
      </w:r>
      <w:r w:rsidR="00BB2AF8" w:rsidRPr="00EF6711">
        <w:t xml:space="preserve">e agisce </w:t>
      </w:r>
      <w:r w:rsidR="003F2840" w:rsidRPr="003F2840">
        <w:t>impedendo</w:t>
      </w:r>
      <w:r w:rsidR="00E94DCF">
        <w:t>ne</w:t>
      </w:r>
      <w:r w:rsidR="003F2840" w:rsidRPr="003F2840">
        <w:t xml:space="preserve"> il riassorbimento, con conseguente diminuzione del turnover osseo. Riguardo all’effetto analgesico, </w:t>
      </w:r>
      <w:r w:rsidR="003F2840">
        <w:t>esso si esplica</w:t>
      </w:r>
      <w:r w:rsidR="003F2840" w:rsidRPr="003F2840">
        <w:t xml:space="preserve"> quando il medicinale viene somministrato nelle fasi precoci della malattia. </w:t>
      </w:r>
    </w:p>
    <w:p w14:paraId="057BF7E6" w14:textId="77777777" w:rsidR="00BB2AF8" w:rsidRPr="004B4170" w:rsidRDefault="00BB2AF8" w:rsidP="00BB2AF8">
      <w:pPr>
        <w:autoSpaceDE w:val="0"/>
        <w:autoSpaceDN w:val="0"/>
        <w:adjustRightInd w:val="0"/>
        <w:spacing w:after="0" w:line="240" w:lineRule="auto"/>
        <w:jc w:val="both"/>
        <w:rPr>
          <w:iCs/>
        </w:rPr>
      </w:pPr>
    </w:p>
    <w:p w14:paraId="7FE1E6A0" w14:textId="555D3DF8"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C6783E"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C6783E" w:rsidRPr="007C5888">
        <w:rPr>
          <w:rFonts w:eastAsia="Calibri" w:cs="Calibri"/>
          <w:b/>
          <w:color w:val="000000"/>
          <w:lang w:eastAsia="it-IT"/>
        </w:rPr>
        <w:t>soluzione iniettabile</w:t>
      </w:r>
      <w:r w:rsidRPr="004B4170">
        <w:rPr>
          <w:rFonts w:eastAsia="Calibri" w:cs="Calibri"/>
          <w:b/>
          <w:bCs/>
          <w:lang w:eastAsia="it-IT"/>
        </w:rPr>
        <w:t xml:space="preserve">? </w:t>
      </w:r>
    </w:p>
    <w:p w14:paraId="1859918C" w14:textId="139C41E9" w:rsidR="005F54B1" w:rsidRPr="00811B01" w:rsidRDefault="000E4A73" w:rsidP="004509BC">
      <w:pPr>
        <w:spacing w:after="0" w:line="240" w:lineRule="auto"/>
        <w:jc w:val="both"/>
      </w:pPr>
      <w:r w:rsidRPr="00C6783E">
        <w:rPr>
          <w:rFonts w:cs="Arial"/>
        </w:rPr>
        <w:t>Sono state effettuate</w:t>
      </w:r>
      <w:r w:rsidR="002C2D9F" w:rsidRPr="00C6783E">
        <w:rPr>
          <w:rFonts w:cs="Arial"/>
        </w:rPr>
        <w:t xml:space="preserve"> </w:t>
      </w:r>
      <w:r w:rsidR="00C51FF1" w:rsidRPr="00C6783E">
        <w:rPr>
          <w:rFonts w:cs="Arial"/>
        </w:rPr>
        <w:t>diverse</w:t>
      </w:r>
      <w:r w:rsidRPr="00C6783E">
        <w:rPr>
          <w:rFonts w:cs="Arial"/>
        </w:rPr>
        <w:t xml:space="preserve"> prove cliniche che</w:t>
      </w:r>
      <w:r w:rsidR="00943785" w:rsidRPr="00C6783E">
        <w:rPr>
          <w:iCs/>
        </w:rPr>
        <w:t xml:space="preserve"> hanno dimostrato </w:t>
      </w:r>
      <w:r w:rsidR="00943785" w:rsidRPr="00C6783E">
        <w:t xml:space="preserve">l’efficacia </w:t>
      </w:r>
      <w:r w:rsidRPr="00C6783E">
        <w:t xml:space="preserve">e la sicurezza </w:t>
      </w:r>
      <w:r w:rsidR="00411717">
        <w:t>di</w:t>
      </w:r>
      <w:r w:rsidR="00411717" w:rsidRPr="00C6783E">
        <w:t xml:space="preserve"> </w:t>
      </w:r>
      <w:r w:rsidR="003F2840" w:rsidRPr="00C6783E">
        <w:t xml:space="preserve">NERIXIA </w:t>
      </w:r>
      <w:r w:rsidR="00A34869" w:rsidRPr="00C6783E">
        <w:rPr>
          <w:rFonts w:eastAsia="Calibri" w:cs="Calibri"/>
          <w:color w:val="000000"/>
        </w:rPr>
        <w:t xml:space="preserve">25 mg </w:t>
      </w:r>
      <w:r w:rsidR="003F2840" w:rsidRPr="00C6783E">
        <w:rPr>
          <w:rFonts w:eastAsia="Calibri" w:cs="Calibri"/>
          <w:color w:val="000000"/>
        </w:rPr>
        <w:t>soluzione iniettabile</w:t>
      </w:r>
      <w:r w:rsidR="00943785" w:rsidRPr="00C6783E">
        <w:t xml:space="preserve">, quando </w:t>
      </w:r>
      <w:r w:rsidR="003F2840" w:rsidRPr="00C6783E">
        <w:t>somministra</w:t>
      </w:r>
      <w:r w:rsidR="00943785" w:rsidRPr="00C6783E">
        <w:t xml:space="preserve">to per </w:t>
      </w:r>
      <w:r w:rsidR="00EA4053">
        <w:t xml:space="preserve">via intramuscolare per </w:t>
      </w:r>
      <w:r w:rsidR="00C6783E">
        <w:t>il trattamento sintomatico del</w:t>
      </w:r>
      <w:r w:rsidR="003F2840" w:rsidRPr="00C6783E">
        <w:t>l’</w:t>
      </w:r>
      <w:proofErr w:type="spellStart"/>
      <w:r w:rsidR="003F2840" w:rsidRPr="00C6783E">
        <w:t>algodistrofia</w:t>
      </w:r>
      <w:proofErr w:type="spellEnd"/>
      <w:r w:rsidR="00C6783E">
        <w:t xml:space="preserve"> nell’adulto con sintomi insorti da meno di 4 mesi</w:t>
      </w:r>
      <w:r w:rsidR="00943785" w:rsidRPr="00C6783E">
        <w:t xml:space="preserve">. </w:t>
      </w:r>
      <w:r w:rsidR="003F2840" w:rsidRPr="00C6783E">
        <w:t>In uno studio clinico condotto in tre fasi</w:t>
      </w:r>
      <w:r w:rsidR="00A47604" w:rsidRPr="00C6783E">
        <w:t xml:space="preserve"> </w:t>
      </w:r>
      <w:r w:rsidR="002E2ED8">
        <w:t>il medicinale è risulta</w:t>
      </w:r>
      <w:r w:rsidR="00A47604" w:rsidRPr="00C6783E">
        <w:t xml:space="preserve">to più efficace del placebo nel </w:t>
      </w:r>
      <w:r w:rsidR="003F2840" w:rsidRPr="00C6783E">
        <w:t>ridu</w:t>
      </w:r>
      <w:r w:rsidR="009A11FD" w:rsidRPr="00C6783E">
        <w:t>rr</w:t>
      </w:r>
      <w:r w:rsidR="003F2840" w:rsidRPr="00C6783E">
        <w:t xml:space="preserve">e </w:t>
      </w:r>
      <w:r w:rsidR="009A11FD" w:rsidRPr="00C6783E">
        <w:t>i</w:t>
      </w:r>
      <w:r w:rsidR="003F2840" w:rsidRPr="00C6783E">
        <w:t>l dolore</w:t>
      </w:r>
      <w:r w:rsidR="009A11FD" w:rsidRPr="00C6783E">
        <w:t xml:space="preserve"> di almeno il 50%</w:t>
      </w:r>
      <w:r w:rsidR="003F2840" w:rsidRPr="00C6783E">
        <w:t xml:space="preserve"> </w:t>
      </w:r>
      <w:r w:rsidR="009A11FD" w:rsidRPr="00C6783E">
        <w:t>(</w:t>
      </w:r>
      <w:r w:rsidR="003F2840" w:rsidRPr="00C6783E">
        <w:t>misurato con la scala VAS</w:t>
      </w:r>
      <w:r w:rsidR="009A11FD" w:rsidRPr="00C6783E">
        <w:t>)</w:t>
      </w:r>
      <w:r w:rsidR="009A11FD" w:rsidRPr="00C6783E">
        <w:rPr>
          <w:rFonts w:eastAsia="Times New Roman" w:cs="Arial"/>
          <w:color w:val="000000"/>
          <w:sz w:val="20"/>
          <w:szCs w:val="20"/>
          <w:lang w:eastAsia="it-IT"/>
        </w:rPr>
        <w:t xml:space="preserve"> </w:t>
      </w:r>
      <w:r w:rsidR="00A47604" w:rsidRPr="00C6783E">
        <w:t>in pazienti</w:t>
      </w:r>
      <w:r w:rsidR="005F54B1" w:rsidRPr="00C6783E">
        <w:t xml:space="preserve"> </w:t>
      </w:r>
      <w:r w:rsidR="00C6783E">
        <w:t xml:space="preserve">adulti </w:t>
      </w:r>
      <w:r w:rsidR="005F54B1" w:rsidRPr="00C6783E">
        <w:t xml:space="preserve">con </w:t>
      </w:r>
      <w:r w:rsidR="009A11FD" w:rsidRPr="00C6783E">
        <w:t xml:space="preserve">diagnosi di </w:t>
      </w:r>
      <w:proofErr w:type="spellStart"/>
      <w:r w:rsidR="009A11FD" w:rsidRPr="00C6783E">
        <w:t>algodistrofia</w:t>
      </w:r>
      <w:proofErr w:type="spellEnd"/>
      <w:r w:rsidR="009A11FD" w:rsidRPr="00C6783E">
        <w:t xml:space="preserve"> ed insorgenza dei sintomi inferiore a 4 mesi. </w:t>
      </w:r>
      <w:r w:rsidR="005F54B1" w:rsidRPr="00C6783E">
        <w:t xml:space="preserve">Questi studi hanno dimostrato che </w:t>
      </w:r>
      <w:r w:rsidR="009A11FD" w:rsidRPr="00C6783E">
        <w:t xml:space="preserve">NERIXIA </w:t>
      </w:r>
      <w:r w:rsidR="009A11FD" w:rsidRPr="00C6783E">
        <w:rPr>
          <w:rFonts w:eastAsia="Calibri" w:cs="Calibri"/>
          <w:color w:val="000000"/>
        </w:rPr>
        <w:t>soluzione iniettabile 25 mg</w:t>
      </w:r>
      <w:r w:rsidR="005F54B1" w:rsidRPr="00C6783E">
        <w:t xml:space="preserve"> </w:t>
      </w:r>
      <w:r w:rsidR="00C6783E">
        <w:t xml:space="preserve">somministrato per via intramuscolare </w:t>
      </w:r>
      <w:r w:rsidR="005F54B1" w:rsidRPr="00C6783E">
        <w:t>è efficace n</w:t>
      </w:r>
      <w:r w:rsidR="009A11FD" w:rsidRPr="00C6783E">
        <w:t xml:space="preserve">el trattamento </w:t>
      </w:r>
      <w:r w:rsidR="00C6783E">
        <w:t xml:space="preserve">sintomatico </w:t>
      </w:r>
      <w:r w:rsidR="009A11FD" w:rsidRPr="00C6783E">
        <w:t>dell’</w:t>
      </w:r>
      <w:proofErr w:type="spellStart"/>
      <w:r w:rsidR="009A11FD" w:rsidRPr="00C6783E">
        <w:t>algodistrofia</w:t>
      </w:r>
      <w:proofErr w:type="spellEnd"/>
      <w:r w:rsidR="009A11FD" w:rsidRPr="00C6783E">
        <w:t xml:space="preserve"> nell’adulto con sintomi insorti da meno di 4 mesi</w:t>
      </w:r>
      <w:r w:rsidR="005F54B1" w:rsidRPr="00C6783E">
        <w:t>.</w:t>
      </w:r>
    </w:p>
    <w:p w14:paraId="3F31606E" w14:textId="55063E8F" w:rsidR="006B311C" w:rsidRDefault="009A11FD" w:rsidP="009A11FD">
      <w:pPr>
        <w:autoSpaceDE w:val="0"/>
        <w:autoSpaceDN w:val="0"/>
        <w:adjustRightInd w:val="0"/>
        <w:spacing w:after="0" w:line="240" w:lineRule="auto"/>
        <w:jc w:val="both"/>
        <w:rPr>
          <w:rFonts w:eastAsia="Calibri" w:cs="Calibri"/>
          <w:lang w:eastAsia="it-IT"/>
        </w:rPr>
      </w:pPr>
      <w:r>
        <w:rPr>
          <w:rFonts w:eastAsia="Calibri" w:cs="Calibri"/>
          <w:lang w:eastAsia="it-IT"/>
        </w:rPr>
        <w:t xml:space="preserve">Inoltre, considerato che il medicinale è già autorizzato per la suddetta indicazione terapeutica, ma con somministrazione endovenosa, è stato evidenziato come </w:t>
      </w:r>
      <w:r w:rsidRPr="009A11FD">
        <w:rPr>
          <w:rFonts w:eastAsia="Calibri" w:cs="Calibri"/>
          <w:lang w:eastAsia="it-IT"/>
        </w:rPr>
        <w:t xml:space="preserve">la via di somministrazione </w:t>
      </w:r>
      <w:r>
        <w:rPr>
          <w:rFonts w:eastAsia="Calibri" w:cs="Calibri"/>
          <w:lang w:eastAsia="it-IT"/>
        </w:rPr>
        <w:t>intramuscolare fornisca</w:t>
      </w:r>
      <w:r w:rsidRPr="009A11FD">
        <w:rPr>
          <w:rFonts w:eastAsia="Calibri" w:cs="Calibri"/>
          <w:lang w:eastAsia="it-IT"/>
        </w:rPr>
        <w:t xml:space="preserve"> analoga biodisponib</w:t>
      </w:r>
      <w:r w:rsidR="00E94DCF">
        <w:rPr>
          <w:rFonts w:eastAsia="Calibri" w:cs="Calibri"/>
          <w:lang w:eastAsia="it-IT"/>
        </w:rPr>
        <w:t>i</w:t>
      </w:r>
      <w:r w:rsidRPr="009A11FD">
        <w:rPr>
          <w:rFonts w:eastAsia="Calibri" w:cs="Calibri"/>
          <w:lang w:eastAsia="it-IT"/>
        </w:rPr>
        <w:t>lità della via e</w:t>
      </w:r>
      <w:r>
        <w:rPr>
          <w:rFonts w:eastAsia="Calibri" w:cs="Calibri"/>
          <w:lang w:eastAsia="it-IT"/>
        </w:rPr>
        <w:t>ndovenosa.</w:t>
      </w:r>
    </w:p>
    <w:p w14:paraId="73C49E22" w14:textId="77777777" w:rsidR="00CC277F" w:rsidRDefault="00CC277F" w:rsidP="009A11FD">
      <w:pPr>
        <w:autoSpaceDE w:val="0"/>
        <w:autoSpaceDN w:val="0"/>
        <w:adjustRightInd w:val="0"/>
        <w:spacing w:after="0" w:line="240" w:lineRule="auto"/>
        <w:jc w:val="both"/>
        <w:rPr>
          <w:rFonts w:eastAsia="Calibri" w:cs="Calibri"/>
          <w:lang w:eastAsia="it-IT"/>
        </w:rPr>
      </w:pPr>
    </w:p>
    <w:p w14:paraId="01E1E1F7" w14:textId="4AB07C60"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C6783E" w:rsidRPr="007C5888">
        <w:rPr>
          <w:rFonts w:eastAsia="Calibri" w:cs="Calibri"/>
          <w:b/>
          <w:color w:val="000000"/>
          <w:lang w:eastAsia="it-IT"/>
        </w:rPr>
        <w:t xml:space="preserve">NERIXIA </w:t>
      </w:r>
      <w:r w:rsidR="00A34869" w:rsidRPr="007C5888">
        <w:rPr>
          <w:rFonts w:eastAsia="Calibri" w:cs="Calibri"/>
          <w:b/>
          <w:color w:val="000000"/>
          <w:lang w:eastAsia="it-IT"/>
        </w:rPr>
        <w:t>25 mg</w:t>
      </w:r>
      <w:r w:rsidR="00A34869">
        <w:rPr>
          <w:rFonts w:eastAsia="Calibri" w:cs="Calibri"/>
          <w:b/>
          <w:color w:val="000000"/>
          <w:lang w:eastAsia="it-IT"/>
        </w:rPr>
        <w:t xml:space="preserve"> </w:t>
      </w:r>
      <w:r w:rsidR="00C6783E" w:rsidRPr="007C5888">
        <w:rPr>
          <w:rFonts w:eastAsia="Calibri" w:cs="Calibri"/>
          <w:b/>
          <w:color w:val="000000"/>
          <w:lang w:eastAsia="it-IT"/>
        </w:rPr>
        <w:t>soluzione iniettabile</w:t>
      </w:r>
      <w:r w:rsidRPr="009B03DB">
        <w:rPr>
          <w:rFonts w:eastAsia="Calibri" w:cs="Calibri"/>
          <w:b/>
          <w:lang w:eastAsia="it-IT"/>
        </w:rPr>
        <w:t>?</w:t>
      </w:r>
      <w:r w:rsidRPr="002A3F14">
        <w:rPr>
          <w:rFonts w:eastAsia="Calibri" w:cs="Calibri"/>
          <w:lang w:eastAsia="it-IT"/>
        </w:rPr>
        <w:t xml:space="preserve"> </w:t>
      </w:r>
    </w:p>
    <w:p w14:paraId="51A68211" w14:textId="6E73A33F" w:rsidR="00D263A8" w:rsidRPr="00D263A8" w:rsidRDefault="00C51FF1" w:rsidP="00D263A8">
      <w:pPr>
        <w:spacing w:after="0" w:line="240" w:lineRule="auto"/>
        <w:jc w:val="both"/>
        <w:rPr>
          <w:rFonts w:eastAsia="Calibri" w:cs="Calibri"/>
          <w:lang w:eastAsia="it-IT"/>
        </w:rPr>
      </w:pPr>
      <w:r>
        <w:rPr>
          <w:rFonts w:eastAsia="Calibri" w:cs="Calibri"/>
          <w:lang w:eastAsia="it-IT"/>
        </w:rPr>
        <w:t>I dati presentati a supporto de</w:t>
      </w:r>
      <w:r w:rsidR="00C6783E">
        <w:rPr>
          <w:rFonts w:eastAsia="Calibri" w:cs="Calibri"/>
          <w:lang w:eastAsia="it-IT"/>
        </w:rPr>
        <w:t xml:space="preserve">ll’autorizzazione della </w:t>
      </w:r>
      <w:r w:rsidR="00D25DDA">
        <w:rPr>
          <w:rFonts w:eastAsia="Calibri" w:cs="Calibri"/>
          <w:lang w:eastAsia="it-IT"/>
        </w:rPr>
        <w:t>estensione di linea</w:t>
      </w:r>
      <w:r w:rsidR="00C6783E">
        <w:rPr>
          <w:rFonts w:eastAsia="Calibri" w:cs="Calibri"/>
          <w:lang w:eastAsia="it-IT"/>
        </w:rPr>
        <w:t xml:space="preserve"> per aggiunta </w:t>
      </w:r>
      <w:r w:rsidR="00D263A8">
        <w:rPr>
          <w:rFonts w:eastAsia="Calibri" w:cs="Calibri"/>
          <w:lang w:eastAsia="it-IT"/>
        </w:rPr>
        <w:t xml:space="preserve">della via di somministrazione intramuscolare per l’indicazione terapeutica </w:t>
      </w:r>
      <w:r w:rsidR="00D263A8" w:rsidRPr="00C6783E">
        <w:t xml:space="preserve">trattamento </w:t>
      </w:r>
      <w:r w:rsidR="00D263A8">
        <w:t xml:space="preserve">sintomatico </w:t>
      </w:r>
      <w:r w:rsidR="00D263A8" w:rsidRPr="00C6783E">
        <w:t>dell’</w:t>
      </w:r>
      <w:proofErr w:type="spellStart"/>
      <w:r w:rsidR="00D263A8" w:rsidRPr="00C6783E">
        <w:t>algodistrofia</w:t>
      </w:r>
      <w:proofErr w:type="spellEnd"/>
      <w:r w:rsidR="00D263A8" w:rsidRPr="00C6783E">
        <w:t xml:space="preserve"> nell’adulto con sintomi insorti da meno di 4 mesi</w:t>
      </w:r>
      <w:r w:rsidR="00D263A8">
        <w:t xml:space="preserve"> </w:t>
      </w:r>
      <w:r>
        <w:rPr>
          <w:rFonts w:eastAsia="Calibri" w:cs="Calibri"/>
          <w:lang w:eastAsia="it-IT"/>
        </w:rPr>
        <w:t xml:space="preserve">di </w:t>
      </w:r>
      <w:r w:rsidR="00C6783E" w:rsidRPr="004D5BA8">
        <w:t xml:space="preserve">NERIXIA </w:t>
      </w:r>
      <w:r w:rsidR="00A34869" w:rsidRPr="002B1174">
        <w:rPr>
          <w:rFonts w:eastAsia="Calibri" w:cs="Calibri"/>
          <w:color w:val="000000"/>
        </w:rPr>
        <w:t xml:space="preserve">25 mg </w:t>
      </w:r>
      <w:r w:rsidR="00C6783E" w:rsidRPr="002B1174">
        <w:rPr>
          <w:rFonts w:eastAsia="Calibri" w:cs="Calibri"/>
          <w:color w:val="000000"/>
        </w:rPr>
        <w:t xml:space="preserve">soluzione iniettabile </w:t>
      </w:r>
      <w:r>
        <w:rPr>
          <w:rFonts w:eastAsia="Calibri" w:cs="Calibri"/>
          <w:lang w:eastAsia="it-IT"/>
        </w:rPr>
        <w:t xml:space="preserve">hanno dimostrato che i </w:t>
      </w:r>
      <w:r w:rsidRPr="002A3F14">
        <w:rPr>
          <w:rFonts w:eastAsia="Calibri" w:cs="Calibri"/>
          <w:lang w:eastAsia="it-IT"/>
        </w:rPr>
        <w:t xml:space="preserve">benefici </w:t>
      </w:r>
      <w:r>
        <w:rPr>
          <w:rFonts w:eastAsia="Calibri" w:cs="Calibri"/>
          <w:lang w:eastAsia="it-IT"/>
        </w:rPr>
        <w:t xml:space="preserve">per l’uso di </w:t>
      </w:r>
      <w:r w:rsidR="00C6783E" w:rsidRPr="004D5BA8">
        <w:t xml:space="preserve">NERIXIA </w:t>
      </w:r>
      <w:r w:rsidR="00A34869" w:rsidRPr="002B1174">
        <w:rPr>
          <w:rFonts w:eastAsia="Calibri" w:cs="Calibri"/>
          <w:color w:val="000000"/>
        </w:rPr>
        <w:t>25 mg</w:t>
      </w:r>
      <w:r w:rsidR="00A34869">
        <w:rPr>
          <w:rFonts w:eastAsia="Calibri" w:cs="Calibri"/>
          <w:color w:val="000000"/>
          <w:lang w:eastAsia="it-IT"/>
        </w:rPr>
        <w:t xml:space="preserve"> </w:t>
      </w:r>
      <w:r w:rsidR="00C6783E" w:rsidRPr="002B1174">
        <w:rPr>
          <w:rFonts w:eastAsia="Calibri" w:cs="Calibri"/>
          <w:color w:val="000000"/>
        </w:rPr>
        <w:t xml:space="preserve">soluzione iniettabile </w:t>
      </w:r>
      <w:r>
        <w:rPr>
          <w:rFonts w:eastAsia="Calibri" w:cs="Calibri"/>
          <w:color w:val="000000"/>
          <w:lang w:eastAsia="it-IT"/>
        </w:rPr>
        <w:t xml:space="preserve">quando assunto </w:t>
      </w:r>
      <w:r w:rsidR="00C6783E">
        <w:rPr>
          <w:rFonts w:eastAsia="Calibri" w:cs="Calibri"/>
          <w:color w:val="000000"/>
          <w:lang w:eastAsia="it-IT"/>
        </w:rPr>
        <w:t>per il t</w:t>
      </w:r>
      <w:r w:rsidR="00C6783E" w:rsidRPr="00C6783E">
        <w:rPr>
          <w:rFonts w:eastAsia="Calibri" w:cs="Calibri"/>
          <w:color w:val="000000"/>
          <w:lang w:eastAsia="it-IT"/>
        </w:rPr>
        <w:t>rattamento sintomatico dell’</w:t>
      </w:r>
      <w:proofErr w:type="spellStart"/>
      <w:r w:rsidR="00C6783E" w:rsidRPr="00C6783E">
        <w:rPr>
          <w:rFonts w:eastAsia="Calibri" w:cs="Calibri"/>
          <w:color w:val="000000"/>
          <w:lang w:eastAsia="it-IT"/>
        </w:rPr>
        <w:t>algodistrofia</w:t>
      </w:r>
      <w:proofErr w:type="spellEnd"/>
      <w:r w:rsidR="00C6783E" w:rsidRPr="00C6783E">
        <w:rPr>
          <w:rFonts w:eastAsia="Calibri" w:cs="Calibri"/>
          <w:color w:val="000000"/>
          <w:lang w:eastAsia="it-IT"/>
        </w:rPr>
        <w:t xml:space="preserve"> nell’adulto, con si</w:t>
      </w:r>
      <w:r w:rsidR="00C6783E">
        <w:rPr>
          <w:rFonts w:eastAsia="Calibri" w:cs="Calibri"/>
          <w:color w:val="000000"/>
          <w:lang w:eastAsia="it-IT"/>
        </w:rPr>
        <w:t>ntomi insorti da meno di 4 mesi</w:t>
      </w:r>
      <w:r>
        <w:rPr>
          <w:rFonts w:ascii="Calibri" w:hAnsi="Calibri" w:cs="Arial"/>
        </w:rPr>
        <w:t xml:space="preserve"> </w:t>
      </w:r>
      <w:r>
        <w:rPr>
          <w:rFonts w:eastAsia="Calibri" w:cs="Calibri"/>
          <w:lang w:eastAsia="it-IT"/>
        </w:rPr>
        <w:t>sono superiori ai</w:t>
      </w:r>
      <w:r w:rsidRPr="002A3F14">
        <w:rPr>
          <w:rFonts w:eastAsia="Calibri" w:cs="Calibri"/>
          <w:lang w:eastAsia="it-IT"/>
        </w:rPr>
        <w:t xml:space="preserve"> </w:t>
      </w:r>
      <w:r>
        <w:rPr>
          <w:rFonts w:eastAsia="Calibri" w:cs="Calibri"/>
          <w:lang w:eastAsia="it-IT"/>
        </w:rPr>
        <w:t xml:space="preserve">suoi </w:t>
      </w:r>
      <w:r w:rsidRPr="002A3F14">
        <w:rPr>
          <w:rFonts w:eastAsia="Calibri" w:cs="Calibri"/>
          <w:lang w:eastAsia="it-IT"/>
        </w:rPr>
        <w:t>rischi</w:t>
      </w:r>
      <w:r>
        <w:rPr>
          <w:rFonts w:eastAsia="Calibri" w:cs="Calibri"/>
          <w:lang w:eastAsia="it-IT"/>
        </w:rPr>
        <w:t>.</w:t>
      </w:r>
      <w:r w:rsidRPr="002A3F14">
        <w:rPr>
          <w:rFonts w:eastAsia="Calibri" w:cs="Calibri"/>
          <w:lang w:eastAsia="it-IT"/>
        </w:rPr>
        <w:t xml:space="preserve"> </w:t>
      </w:r>
      <w:r w:rsidR="00A84362">
        <w:rPr>
          <w:rFonts w:eastAsia="Calibri" w:cs="Calibri"/>
          <w:lang w:eastAsia="it-IT"/>
        </w:rPr>
        <w:t>Pertanto il rapporto beneficio/rischio è stato considerato favorevole per l’autorizzazione all’</w:t>
      </w:r>
      <w:r w:rsidR="00C6783E">
        <w:rPr>
          <w:rFonts w:eastAsia="Calibri" w:cs="Calibri"/>
          <w:lang w:eastAsia="it-IT"/>
        </w:rPr>
        <w:t>aggiunta della via di somministrazione intramuscolare nella suddetta indicazione</w:t>
      </w:r>
      <w:r w:rsidR="00A84362">
        <w:rPr>
          <w:rFonts w:eastAsia="Calibri" w:cs="Calibri"/>
          <w:lang w:eastAsia="it-IT"/>
        </w:rPr>
        <w:t xml:space="preserve">. </w:t>
      </w:r>
      <w:r w:rsidR="00943785" w:rsidRPr="000F5E5C">
        <w:rPr>
          <w:rFonts w:eastAsia="Calibri" w:cs="Calibri"/>
          <w:lang w:eastAsia="it-IT"/>
        </w:rPr>
        <w:t xml:space="preserve">I più comuni effetti indesiderati riscontrati con </w:t>
      </w:r>
      <w:r w:rsidR="00D263A8" w:rsidRPr="004D5BA8">
        <w:t xml:space="preserve">NERIXIA </w:t>
      </w:r>
      <w:r w:rsidR="00A34869" w:rsidRPr="002B1174">
        <w:rPr>
          <w:rFonts w:eastAsia="Calibri" w:cs="Calibri"/>
          <w:color w:val="000000"/>
        </w:rPr>
        <w:t>25 mg</w:t>
      </w:r>
      <w:r w:rsidR="00A34869">
        <w:rPr>
          <w:rFonts w:eastAsia="Calibri" w:cs="Calibri"/>
          <w:color w:val="000000"/>
          <w:lang w:eastAsia="it-IT"/>
        </w:rPr>
        <w:t xml:space="preserve"> </w:t>
      </w:r>
      <w:r w:rsidR="00D263A8" w:rsidRPr="002B1174">
        <w:rPr>
          <w:rFonts w:eastAsia="Calibri" w:cs="Calibri"/>
          <w:color w:val="000000"/>
        </w:rPr>
        <w:t xml:space="preserve">soluzione iniettabile </w:t>
      </w:r>
      <w:r w:rsidR="00943785" w:rsidRPr="000F5E5C">
        <w:rPr>
          <w:rFonts w:eastAsia="Calibri" w:cs="Calibri"/>
          <w:lang w:eastAsia="it-IT"/>
        </w:rPr>
        <w:t xml:space="preserve">sono </w:t>
      </w:r>
      <w:r w:rsidR="00D263A8">
        <w:rPr>
          <w:rFonts w:eastAsia="Calibri" w:cs="Calibri"/>
          <w:lang w:eastAsia="it-IT"/>
        </w:rPr>
        <w:t>d</w:t>
      </w:r>
      <w:r w:rsidR="00D263A8" w:rsidRPr="00D263A8">
        <w:rPr>
          <w:rFonts w:eastAsia="Calibri" w:cs="Calibri"/>
          <w:lang w:eastAsia="it-IT"/>
        </w:rPr>
        <w:t>olore al sito di iniezione, che diminuisce dopo pochi minuti (in caso di somministrazione in un muscolo).</w:t>
      </w:r>
    </w:p>
    <w:p w14:paraId="7BD8AF00" w14:textId="0F1F8CC3"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D263A8" w:rsidRPr="004D5BA8">
        <w:t xml:space="preserve">NERIXIA </w:t>
      </w:r>
      <w:r w:rsidR="00A34869" w:rsidRPr="002B1174">
        <w:rPr>
          <w:rFonts w:eastAsia="Calibri" w:cs="Calibri"/>
          <w:color w:val="000000"/>
        </w:rPr>
        <w:t xml:space="preserve">25 mg </w:t>
      </w:r>
      <w:r w:rsidR="00D263A8" w:rsidRPr="002B1174">
        <w:rPr>
          <w:rFonts w:eastAsia="Calibri" w:cs="Calibri"/>
          <w:color w:val="000000"/>
        </w:rPr>
        <w:t>soluzione iniettabile</w:t>
      </w:r>
      <w:r>
        <w:rPr>
          <w:rFonts w:ascii="Calibri" w:hAnsi="Calibri" w:cs="Arial"/>
        </w:rPr>
        <w:t xml:space="preserve"> </w:t>
      </w:r>
      <w:r w:rsidRPr="00CB3303">
        <w:rPr>
          <w:rFonts w:eastAsia="Calibri" w:cs="Calibri"/>
          <w:lang w:eastAsia="it-IT"/>
        </w:rPr>
        <w:t>si rimanda al foglio illustrativo.</w:t>
      </w:r>
    </w:p>
    <w:p w14:paraId="42BE8843"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227E5685" w14:textId="393F5422"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C6783E"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C6783E" w:rsidRPr="007C5888">
        <w:rPr>
          <w:rFonts w:eastAsia="Calibri" w:cs="Calibri"/>
          <w:b/>
          <w:color w:val="000000"/>
          <w:lang w:eastAsia="it-IT"/>
        </w:rPr>
        <w:t xml:space="preserve">soluzione iniettabile </w:t>
      </w:r>
      <w:proofErr w:type="gramStart"/>
      <w:r w:rsidRPr="00666CCE">
        <w:rPr>
          <w:rFonts w:eastAsia="Calibri" w:cs="Calibri"/>
          <w:b/>
          <w:bCs/>
          <w:lang w:eastAsia="it-IT"/>
        </w:rPr>
        <w:t>E’</w:t>
      </w:r>
      <w:proofErr w:type="gramEnd"/>
      <w:r w:rsidRPr="00666CCE">
        <w:rPr>
          <w:rFonts w:eastAsia="Calibri" w:cs="Calibri"/>
          <w:b/>
          <w:bCs/>
          <w:lang w:eastAsia="it-IT"/>
        </w:rPr>
        <w:t xml:space="preserve"> STATO APPROVATO? </w:t>
      </w:r>
    </w:p>
    <w:p w14:paraId="63CA0089" w14:textId="79C3D203" w:rsidR="00BB2AF8" w:rsidRPr="00CB3303" w:rsidRDefault="000C1389" w:rsidP="00BB2AF8">
      <w:pPr>
        <w:autoSpaceDE w:val="0"/>
        <w:autoSpaceDN w:val="0"/>
        <w:adjustRightInd w:val="0"/>
        <w:spacing w:after="0" w:line="240" w:lineRule="auto"/>
        <w:jc w:val="both"/>
        <w:rPr>
          <w:rFonts w:eastAsia="Calibri" w:cs="Calibri"/>
          <w:lang w:eastAsia="it-IT"/>
        </w:rPr>
      </w:pPr>
      <w:r>
        <w:rPr>
          <w:rFonts w:eastAsia="Calibri" w:cs="Calibri"/>
          <w:lang w:eastAsia="it-IT"/>
        </w:rPr>
        <w:t>A seguito dell’istruttoria condotta dagli Uffici dell’AIFA l</w:t>
      </w:r>
      <w:r w:rsidR="00BB2AF8" w:rsidRPr="00666CCE">
        <w:rPr>
          <w:rFonts w:eastAsia="Calibri" w:cs="Calibri"/>
          <w:lang w:eastAsia="it-IT"/>
        </w:rPr>
        <w:t xml:space="preserve">a </w:t>
      </w:r>
      <w:r w:rsidR="00BB2AF8" w:rsidRPr="009F1B70">
        <w:rPr>
          <w:rFonts w:eastAsia="Calibri" w:cs="Calibri"/>
          <w:color w:val="000000"/>
          <w:lang w:eastAsia="it-IT"/>
        </w:rPr>
        <w:t xml:space="preserve">Commissione </w:t>
      </w:r>
      <w:r w:rsidR="00BB2AF8">
        <w:rPr>
          <w:rFonts w:eastAsia="Calibri" w:cs="Calibri"/>
          <w:color w:val="000000"/>
          <w:lang w:eastAsia="it-IT"/>
        </w:rPr>
        <w:t>Tecnico-Scientifica (CTS)</w:t>
      </w:r>
      <w:r w:rsidR="00BB2AF8" w:rsidRPr="00666CCE">
        <w:rPr>
          <w:rFonts w:eastAsia="Calibri" w:cs="Calibri"/>
          <w:lang w:eastAsia="it-IT"/>
        </w:rPr>
        <w:t>,</w:t>
      </w:r>
      <w:r w:rsidR="00BB2AF8">
        <w:rPr>
          <w:rFonts w:eastAsia="Calibri" w:cs="Calibri"/>
          <w:lang w:eastAsia="it-IT"/>
        </w:rPr>
        <w:t xml:space="preserve"> nella riunione del </w:t>
      </w:r>
      <w:r w:rsidR="00D263A8" w:rsidRPr="00D67AFC">
        <w:rPr>
          <w:rFonts w:ascii="Calibri" w:hAnsi="Calibri" w:cs="Calibri"/>
        </w:rPr>
        <w:t xml:space="preserve">10, 11 e 12 </w:t>
      </w:r>
      <w:proofErr w:type="gramStart"/>
      <w:r w:rsidR="00D263A8" w:rsidRPr="00D67AFC">
        <w:rPr>
          <w:rFonts w:ascii="Calibri" w:hAnsi="Calibri" w:cs="Calibri"/>
        </w:rPr>
        <w:t>Ottobre</w:t>
      </w:r>
      <w:proofErr w:type="gramEnd"/>
      <w:r w:rsidR="00D263A8" w:rsidRPr="00D67AFC">
        <w:rPr>
          <w:rFonts w:ascii="Calibri" w:hAnsi="Calibri" w:cs="Calibri"/>
        </w:rPr>
        <w:t xml:space="preserve"> 2023</w:t>
      </w:r>
      <w:r w:rsidR="00BB2AF8">
        <w:rPr>
          <w:rFonts w:eastAsia="Calibri" w:cs="Calibri"/>
          <w:lang w:eastAsia="it-IT"/>
        </w:rPr>
        <w:t>,</w:t>
      </w:r>
      <w:r w:rsidR="00BB2AF8" w:rsidRPr="00666CCE">
        <w:rPr>
          <w:rFonts w:eastAsia="Calibri" w:cs="Calibri"/>
          <w:lang w:eastAsia="it-IT"/>
        </w:rPr>
        <w:t xml:space="preserve"> ha concluso che, conformemente ai requisiti della normativa vigente</w:t>
      </w:r>
      <w:r w:rsidR="00BB2AF8">
        <w:rPr>
          <w:rFonts w:eastAsia="Calibri" w:cs="Calibri"/>
          <w:lang w:eastAsia="it-IT"/>
        </w:rPr>
        <w:t xml:space="preserve">, </w:t>
      </w:r>
      <w:r w:rsidR="00BB2AF8" w:rsidRPr="00666CCE">
        <w:rPr>
          <w:rFonts w:eastAsia="Calibri" w:cs="Calibri"/>
          <w:lang w:eastAsia="it-IT"/>
        </w:rPr>
        <w:t xml:space="preserve">i benefici di </w:t>
      </w:r>
      <w:r w:rsidR="00D263A8" w:rsidRPr="00D263A8">
        <w:rPr>
          <w:rFonts w:eastAsia="Calibri" w:cs="Calibri"/>
          <w:color w:val="000000"/>
          <w:lang w:eastAsia="it-IT"/>
        </w:rPr>
        <w:t xml:space="preserve">NERIXIA </w:t>
      </w:r>
      <w:r w:rsidR="00A34869" w:rsidRPr="00D263A8">
        <w:rPr>
          <w:rFonts w:eastAsia="Calibri" w:cs="Calibri"/>
          <w:color w:val="000000"/>
          <w:lang w:eastAsia="it-IT"/>
        </w:rPr>
        <w:t xml:space="preserve">25 mg </w:t>
      </w:r>
      <w:r w:rsidR="00D263A8" w:rsidRPr="00D263A8">
        <w:rPr>
          <w:rFonts w:eastAsia="Calibri" w:cs="Calibri"/>
          <w:color w:val="000000"/>
          <w:lang w:eastAsia="it-IT"/>
        </w:rPr>
        <w:t xml:space="preserve">soluzione iniettabile </w:t>
      </w:r>
      <w:r w:rsidR="00D263A8">
        <w:rPr>
          <w:rFonts w:eastAsia="Calibri" w:cs="Calibri"/>
          <w:color w:val="000000"/>
          <w:lang w:eastAsia="it-IT"/>
        </w:rPr>
        <w:t>impiegato per via intramuscolare per il t</w:t>
      </w:r>
      <w:r w:rsidR="00D263A8" w:rsidRPr="00C6783E">
        <w:rPr>
          <w:rFonts w:eastAsia="Calibri" w:cs="Calibri"/>
          <w:color w:val="000000"/>
          <w:lang w:eastAsia="it-IT"/>
        </w:rPr>
        <w:t>rattamento sintomatico dell’</w:t>
      </w:r>
      <w:proofErr w:type="spellStart"/>
      <w:r w:rsidR="00D263A8" w:rsidRPr="00C6783E">
        <w:rPr>
          <w:rFonts w:eastAsia="Calibri" w:cs="Calibri"/>
          <w:color w:val="000000"/>
          <w:lang w:eastAsia="it-IT"/>
        </w:rPr>
        <w:t>algodistrofia</w:t>
      </w:r>
      <w:proofErr w:type="spellEnd"/>
      <w:r w:rsidR="00D263A8" w:rsidRPr="00C6783E">
        <w:rPr>
          <w:rFonts w:eastAsia="Calibri" w:cs="Calibri"/>
          <w:color w:val="000000"/>
          <w:lang w:eastAsia="it-IT"/>
        </w:rPr>
        <w:t xml:space="preserve"> nell’adulto, con si</w:t>
      </w:r>
      <w:r w:rsidR="00D263A8">
        <w:rPr>
          <w:rFonts w:eastAsia="Calibri" w:cs="Calibri"/>
          <w:color w:val="000000"/>
          <w:lang w:eastAsia="it-IT"/>
        </w:rPr>
        <w:t>ntomi insorti da meno di 4 mesi</w:t>
      </w:r>
      <w:r w:rsidR="00D263A8" w:rsidRPr="00666CCE">
        <w:rPr>
          <w:rFonts w:eastAsia="Calibri" w:cs="Calibri"/>
          <w:lang w:eastAsia="it-IT"/>
        </w:rPr>
        <w:t xml:space="preserve"> </w:t>
      </w:r>
      <w:r w:rsidR="00BB2AF8" w:rsidRPr="00666CCE">
        <w:rPr>
          <w:rFonts w:eastAsia="Calibri" w:cs="Calibri"/>
          <w:lang w:eastAsia="it-IT"/>
        </w:rPr>
        <w:t xml:space="preserve">sono superiori ai rischi individuati. La </w:t>
      </w:r>
      <w:r w:rsidR="00BB2AF8">
        <w:rPr>
          <w:rFonts w:eastAsia="Calibri" w:cs="Calibri"/>
          <w:lang w:eastAsia="it-IT"/>
        </w:rPr>
        <w:t>CTS</w:t>
      </w:r>
      <w:r w:rsidR="00BB2AF8" w:rsidRPr="00666CCE">
        <w:rPr>
          <w:rFonts w:eastAsia="Calibri" w:cs="Calibri"/>
          <w:lang w:eastAsia="it-IT"/>
        </w:rPr>
        <w:t xml:space="preserve"> ha, inoltre, </w:t>
      </w:r>
      <w:r w:rsidR="00D263A8">
        <w:rPr>
          <w:rFonts w:eastAsia="Calibri" w:cs="Calibri"/>
          <w:lang w:eastAsia="it-IT"/>
        </w:rPr>
        <w:t>mantenu</w:t>
      </w:r>
      <w:r w:rsidR="00BB2AF8" w:rsidRPr="00666CCE">
        <w:rPr>
          <w:rFonts w:eastAsia="Calibri" w:cs="Calibri"/>
          <w:lang w:eastAsia="it-IT"/>
        </w:rPr>
        <w:t>to</w:t>
      </w:r>
      <w:r w:rsidR="00D263A8">
        <w:rPr>
          <w:rFonts w:eastAsia="Calibri" w:cs="Calibri"/>
          <w:lang w:eastAsia="it-IT"/>
        </w:rPr>
        <w:t xml:space="preserve"> invariate</w:t>
      </w:r>
      <w:r w:rsidR="00BB2AF8" w:rsidRPr="00666CCE">
        <w:rPr>
          <w:rFonts w:eastAsia="Calibri" w:cs="Calibri"/>
          <w:lang w:eastAsia="it-IT"/>
        </w:rPr>
        <w:t xml:space="preserve"> le modalità d</w:t>
      </w:r>
      <w:r w:rsidR="00BB2AF8">
        <w:rPr>
          <w:rFonts w:eastAsia="Calibri" w:cs="Calibri"/>
          <w:lang w:eastAsia="it-IT"/>
        </w:rPr>
        <w:t xml:space="preserve">i prescrizione </w:t>
      </w:r>
      <w:r w:rsidR="00BB2AF8" w:rsidRPr="00666CCE">
        <w:rPr>
          <w:rFonts w:eastAsia="Calibri" w:cs="Calibri"/>
          <w:lang w:eastAsia="it-IT"/>
        </w:rPr>
        <w:t>e la</w:t>
      </w:r>
      <w:r w:rsidR="00BB2AF8" w:rsidRPr="00CB3303">
        <w:rPr>
          <w:rFonts w:eastAsia="Calibri" w:cs="Calibri"/>
          <w:lang w:eastAsia="it-IT"/>
        </w:rPr>
        <w:t xml:space="preserve"> classe di rimborsabilità del medicinale</w:t>
      </w:r>
      <w:r w:rsidR="00D263A8">
        <w:rPr>
          <w:rFonts w:eastAsia="Calibri" w:cs="Calibri"/>
          <w:lang w:eastAsia="it-IT"/>
        </w:rPr>
        <w:t>.</w:t>
      </w:r>
    </w:p>
    <w:p w14:paraId="578367E7"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6735E47A" w14:textId="7EA690EE"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D263A8"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D263A8" w:rsidRPr="007C5888">
        <w:rPr>
          <w:rFonts w:eastAsia="Calibri" w:cs="Calibri"/>
          <w:b/>
          <w:color w:val="000000"/>
          <w:lang w:eastAsia="it-IT"/>
        </w:rPr>
        <w:t>soluzione iniettabile</w:t>
      </w:r>
      <w:r w:rsidRPr="002A3F14">
        <w:rPr>
          <w:rFonts w:eastAsia="Calibri" w:cs="Calibri"/>
          <w:b/>
          <w:bCs/>
          <w:color w:val="000000"/>
          <w:lang w:eastAsia="it-IT"/>
        </w:rPr>
        <w:t>?</w:t>
      </w:r>
    </w:p>
    <w:p w14:paraId="198B1B2D" w14:textId="05C9F3C1"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w:t>
      </w:r>
      <w:r w:rsidR="004241AC" w:rsidRPr="002A3F14">
        <w:rPr>
          <w:rFonts w:eastAsia="Calibri" w:cs="Calibri"/>
          <w:lang w:eastAsia="it-IT"/>
        </w:rPr>
        <w:lastRenderedPageBreak/>
        <w:t xml:space="preserve">Farmacovigilanza e gli interventi finalizzati ad identificare, caratterizzare, prevenire o minimizzare i rischi correlati a </w:t>
      </w:r>
      <w:r w:rsidR="00D263A8" w:rsidRPr="00D263A8">
        <w:rPr>
          <w:rFonts w:eastAsia="Calibri" w:cs="Calibri"/>
          <w:color w:val="000000"/>
          <w:lang w:eastAsia="it-IT"/>
        </w:rPr>
        <w:t xml:space="preserve">NERIXIA </w:t>
      </w:r>
      <w:r w:rsidR="00A34869" w:rsidRPr="00D263A8">
        <w:rPr>
          <w:rFonts w:eastAsia="Calibri" w:cs="Calibri"/>
          <w:color w:val="000000"/>
          <w:lang w:eastAsia="it-IT"/>
        </w:rPr>
        <w:t xml:space="preserve">25 mg </w:t>
      </w:r>
      <w:r w:rsidR="00D263A8" w:rsidRPr="00D263A8">
        <w:rPr>
          <w:rFonts w:eastAsia="Calibri" w:cs="Calibri"/>
          <w:color w:val="000000"/>
          <w:lang w:eastAsia="it-IT"/>
        </w:rPr>
        <w:t>soluzione iniettabile</w:t>
      </w:r>
      <w:r w:rsidR="004241AC" w:rsidRPr="007170D7">
        <w:rPr>
          <w:rFonts w:eastAsia="Calibri" w:cs="Calibri"/>
          <w:lang w:eastAsia="it-IT"/>
        </w:rPr>
        <w:t>.</w:t>
      </w:r>
    </w:p>
    <w:p w14:paraId="089E54AF" w14:textId="77777777" w:rsidR="00F1246A" w:rsidRDefault="00F1246A" w:rsidP="004241AC">
      <w:pPr>
        <w:autoSpaceDE w:val="0"/>
        <w:autoSpaceDN w:val="0"/>
        <w:adjustRightInd w:val="0"/>
        <w:spacing w:after="0" w:line="240" w:lineRule="auto"/>
        <w:jc w:val="both"/>
        <w:rPr>
          <w:rFonts w:eastAsia="Calibri" w:cs="Calibri"/>
          <w:lang w:eastAsia="it-IT"/>
        </w:rPr>
      </w:pPr>
    </w:p>
    <w:p w14:paraId="3D236E0E"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1341D692" w14:textId="04980B12"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D263A8" w:rsidRPr="007C5888">
        <w:rPr>
          <w:rFonts w:eastAsia="Calibri" w:cs="Calibri"/>
          <w:b/>
          <w:color w:val="000000"/>
          <w:lang w:eastAsia="it-IT"/>
        </w:rPr>
        <w:t xml:space="preserve">NERIXIA </w:t>
      </w:r>
      <w:r w:rsidR="00A34869" w:rsidRPr="007C5888">
        <w:rPr>
          <w:rFonts w:eastAsia="Calibri" w:cs="Calibri"/>
          <w:b/>
          <w:color w:val="000000"/>
          <w:lang w:eastAsia="it-IT"/>
        </w:rPr>
        <w:t xml:space="preserve">25 mg </w:t>
      </w:r>
      <w:r w:rsidR="00D263A8" w:rsidRPr="007C5888">
        <w:rPr>
          <w:rFonts w:eastAsia="Calibri" w:cs="Calibri"/>
          <w:b/>
          <w:color w:val="000000"/>
          <w:lang w:eastAsia="it-IT"/>
        </w:rPr>
        <w:t xml:space="preserve">soluzione iniettabile </w:t>
      </w:r>
    </w:p>
    <w:p w14:paraId="5FD15D74" w14:textId="658EF517" w:rsidR="004241AC" w:rsidRPr="00CA3A1E" w:rsidRDefault="004241AC" w:rsidP="00D25DDA">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D25DDA" w:rsidRPr="004E2F5F">
        <w:rPr>
          <w:rFonts w:eastAsia="Calibri" w:cs="Calibri"/>
          <w:b/>
          <w:bCs/>
          <w:iCs/>
          <w:lang w:eastAsia="it-IT"/>
        </w:rPr>
        <w:t>27 marzo 2024</w:t>
      </w:r>
      <w:r w:rsidR="00D25DDA" w:rsidRPr="00D25DDA">
        <w:rPr>
          <w:rFonts w:eastAsia="Calibri" w:cs="Calibri"/>
          <w:bCs/>
          <w:iCs/>
          <w:lang w:eastAsia="it-IT"/>
        </w:rPr>
        <w:t xml:space="preserve"> </w:t>
      </w:r>
      <w:r w:rsidRPr="00BB2AF8">
        <w:rPr>
          <w:rFonts w:eastAsia="Calibri" w:cs="Calibri"/>
          <w:bCs/>
          <w:iCs/>
          <w:lang w:eastAsia="it-IT"/>
        </w:rPr>
        <w:t xml:space="preserve">l’AIFA ha rilasciato l’autorizzazione </w:t>
      </w:r>
      <w:r w:rsidR="00D25DDA">
        <w:rPr>
          <w:rFonts w:eastAsia="Calibri" w:cs="Calibri"/>
          <w:bCs/>
          <w:iCs/>
          <w:lang w:eastAsia="it-IT"/>
        </w:rPr>
        <w:t>al</w:t>
      </w:r>
      <w:r w:rsidR="00D25DDA" w:rsidRPr="00D25DDA">
        <w:rPr>
          <w:rFonts w:eastAsia="Calibri" w:cs="Calibri"/>
          <w:bCs/>
          <w:iCs/>
          <w:lang w:eastAsia="it-IT"/>
        </w:rPr>
        <w:t>l'aggiunta   della   via   di   somministrazione</w:t>
      </w:r>
      <w:r w:rsidR="00D25DDA">
        <w:rPr>
          <w:rFonts w:eastAsia="Calibri" w:cs="Calibri"/>
          <w:bCs/>
          <w:iCs/>
          <w:lang w:eastAsia="it-IT"/>
        </w:rPr>
        <w:t xml:space="preserve"> </w:t>
      </w:r>
      <w:r w:rsidR="00D25DDA" w:rsidRPr="00D25DDA">
        <w:rPr>
          <w:rFonts w:eastAsia="Calibri" w:cs="Calibri"/>
          <w:bCs/>
          <w:iCs/>
          <w:lang w:eastAsia="it-IT"/>
        </w:rPr>
        <w:t>intramuscolare per l'indicazione terapeutica «Trattamento sintomatico</w:t>
      </w:r>
      <w:r w:rsidR="00D25DDA">
        <w:rPr>
          <w:rFonts w:eastAsia="Calibri" w:cs="Calibri"/>
          <w:bCs/>
          <w:iCs/>
          <w:lang w:eastAsia="it-IT"/>
        </w:rPr>
        <w:t xml:space="preserve"> </w:t>
      </w:r>
      <w:r w:rsidR="00D25DDA" w:rsidRPr="00D25DDA">
        <w:rPr>
          <w:rFonts w:eastAsia="Calibri" w:cs="Calibri"/>
          <w:bCs/>
          <w:iCs/>
          <w:lang w:eastAsia="it-IT"/>
        </w:rPr>
        <w:t>dell'</w:t>
      </w:r>
      <w:proofErr w:type="spellStart"/>
      <w:r w:rsidR="00D25DDA" w:rsidRPr="00D25DDA">
        <w:rPr>
          <w:rFonts w:eastAsia="Calibri" w:cs="Calibri"/>
          <w:bCs/>
          <w:iCs/>
          <w:lang w:eastAsia="it-IT"/>
        </w:rPr>
        <w:t>algod</w:t>
      </w:r>
      <w:r w:rsidR="00AF2325">
        <w:rPr>
          <w:rFonts w:eastAsia="Calibri" w:cs="Calibri"/>
          <w:bCs/>
          <w:iCs/>
          <w:lang w:eastAsia="it-IT"/>
        </w:rPr>
        <w:t>istrofia</w:t>
      </w:r>
      <w:proofErr w:type="spellEnd"/>
      <w:r w:rsidR="00AF2325">
        <w:rPr>
          <w:rFonts w:eastAsia="Calibri" w:cs="Calibri"/>
          <w:bCs/>
          <w:iCs/>
          <w:lang w:eastAsia="it-IT"/>
        </w:rPr>
        <w:t xml:space="preserve"> nell'adulto, </w:t>
      </w:r>
      <w:proofErr w:type="gramStart"/>
      <w:r w:rsidR="00D25DDA" w:rsidRPr="00D25DDA">
        <w:rPr>
          <w:rFonts w:eastAsia="Calibri" w:cs="Calibri"/>
          <w:bCs/>
          <w:iCs/>
          <w:lang w:eastAsia="it-IT"/>
        </w:rPr>
        <w:t>con  sintomi</w:t>
      </w:r>
      <w:proofErr w:type="gramEnd"/>
      <w:r w:rsidR="00D25DDA" w:rsidRPr="00D25DDA">
        <w:rPr>
          <w:rFonts w:eastAsia="Calibri" w:cs="Calibri"/>
          <w:bCs/>
          <w:iCs/>
          <w:lang w:eastAsia="it-IT"/>
        </w:rPr>
        <w:t xml:space="preserve">  insorti  da  meno  di</w:t>
      </w:r>
      <w:r w:rsidR="00D25DDA">
        <w:rPr>
          <w:rFonts w:eastAsia="Calibri" w:cs="Calibri"/>
          <w:bCs/>
          <w:iCs/>
          <w:lang w:eastAsia="it-IT"/>
        </w:rPr>
        <w:t xml:space="preserve"> </w:t>
      </w:r>
      <w:r w:rsidR="00D25DDA" w:rsidRPr="00D25DDA">
        <w:rPr>
          <w:rFonts w:eastAsia="Calibri" w:cs="Calibri"/>
          <w:bCs/>
          <w:iCs/>
          <w:lang w:eastAsia="it-IT"/>
        </w:rPr>
        <w:t xml:space="preserve">quattro mesi» </w:t>
      </w:r>
      <w:r w:rsidR="00D25DDA">
        <w:rPr>
          <w:rFonts w:eastAsia="Calibri" w:cs="Calibri"/>
          <w:bCs/>
          <w:iCs/>
          <w:lang w:eastAsia="it-IT"/>
        </w:rPr>
        <w:t>per il medicinale</w:t>
      </w:r>
      <w:r w:rsidRPr="00BB2AF8">
        <w:rPr>
          <w:rFonts w:eastAsia="Calibri" w:cs="Calibri"/>
          <w:bCs/>
          <w:iCs/>
          <w:lang w:eastAsia="it-IT"/>
        </w:rPr>
        <w:t xml:space="preserve"> </w:t>
      </w:r>
      <w:r w:rsidR="00D25DDA" w:rsidRPr="00D25DDA">
        <w:rPr>
          <w:rFonts w:eastAsia="Calibri" w:cs="Calibri"/>
          <w:color w:val="000000"/>
          <w:lang w:eastAsia="it-IT"/>
        </w:rPr>
        <w:t xml:space="preserve">NERIXIA </w:t>
      </w:r>
      <w:r w:rsidR="00A34869" w:rsidRPr="00D25DDA">
        <w:rPr>
          <w:rFonts w:eastAsia="Calibri" w:cs="Calibri"/>
          <w:color w:val="000000"/>
          <w:lang w:eastAsia="it-IT"/>
        </w:rPr>
        <w:t xml:space="preserve">25 mg </w:t>
      </w:r>
      <w:r w:rsidR="00D25DDA" w:rsidRPr="00D25DDA">
        <w:rPr>
          <w:rFonts w:eastAsia="Calibri" w:cs="Calibri"/>
          <w:color w:val="000000"/>
          <w:lang w:eastAsia="it-IT"/>
        </w:rPr>
        <w:t>soluzione iniettabile</w:t>
      </w:r>
      <w:r w:rsidRPr="007170D7">
        <w:rPr>
          <w:rFonts w:eastAsia="Calibri" w:cs="Calibri"/>
          <w:bCs/>
          <w:lang w:eastAsia="it-IT"/>
        </w:rPr>
        <w:t>.</w:t>
      </w:r>
      <w:r w:rsidRPr="00CA3A1E">
        <w:rPr>
          <w:rFonts w:eastAsia="Calibri" w:cs="Calibri"/>
          <w:bCs/>
          <w:lang w:eastAsia="it-IT"/>
        </w:rPr>
        <w:t xml:space="preserve"> </w:t>
      </w:r>
    </w:p>
    <w:p w14:paraId="7DFB10BD" w14:textId="77777777" w:rsidR="004E5A39" w:rsidRDefault="004E5A39" w:rsidP="004241AC">
      <w:pPr>
        <w:autoSpaceDE w:val="0"/>
        <w:autoSpaceDN w:val="0"/>
        <w:adjustRightInd w:val="0"/>
        <w:spacing w:after="0" w:line="240" w:lineRule="auto"/>
        <w:jc w:val="both"/>
        <w:rPr>
          <w:rFonts w:eastAsia="Calibri" w:cs="Calibri"/>
          <w:lang w:eastAsia="it-IT"/>
        </w:rPr>
      </w:pPr>
    </w:p>
    <w:p w14:paraId="23BE2E8E"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520CB5DB" w14:textId="6772727C"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D25DDA" w:rsidRPr="00D25DDA">
        <w:rPr>
          <w:rFonts w:eastAsia="Calibri" w:cs="Calibri"/>
          <w:color w:val="000000"/>
          <w:lang w:eastAsia="it-IT"/>
        </w:rPr>
        <w:t xml:space="preserve">NERIXIA </w:t>
      </w:r>
      <w:r w:rsidR="00A34869" w:rsidRPr="00D25DDA">
        <w:rPr>
          <w:rFonts w:eastAsia="Calibri" w:cs="Calibri"/>
          <w:color w:val="000000"/>
          <w:lang w:eastAsia="it-IT"/>
        </w:rPr>
        <w:t xml:space="preserve">25 mg </w:t>
      </w:r>
      <w:r w:rsidR="00D25DDA" w:rsidRPr="00D25DDA">
        <w:rPr>
          <w:rFonts w:eastAsia="Calibri" w:cs="Calibri"/>
          <w:color w:val="000000"/>
          <w:lang w:eastAsia="it-IT"/>
        </w:rPr>
        <w:t xml:space="preserve">soluzione iniettabile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12"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4CA97C35" w14:textId="77777777" w:rsidR="004241AC" w:rsidRDefault="004241AC" w:rsidP="004241AC">
      <w:pPr>
        <w:spacing w:after="0" w:line="240" w:lineRule="auto"/>
        <w:jc w:val="both"/>
        <w:rPr>
          <w:rFonts w:eastAsia="Calibri" w:cs="Calibri"/>
          <w:lang w:eastAsia="it-IT"/>
        </w:rPr>
      </w:pPr>
    </w:p>
    <w:p w14:paraId="1D0EDB71"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D25DDA">
        <w:rPr>
          <w:rFonts w:eastAsia="Calibri" w:cs="Calibri"/>
          <w:lang w:eastAsia="it-IT"/>
        </w:rPr>
        <w:t>2</w:t>
      </w:r>
      <w:r w:rsidR="00AF2325">
        <w:rPr>
          <w:rFonts w:eastAsia="Calibri" w:cs="Calibri"/>
          <w:lang w:eastAsia="it-IT"/>
        </w:rPr>
        <w:t>5</w:t>
      </w:r>
      <w:r w:rsidR="00D25DDA">
        <w:rPr>
          <w:rFonts w:eastAsia="Calibri" w:cs="Calibri"/>
          <w:lang w:eastAsia="it-IT"/>
        </w:rPr>
        <w:t>/10/2024</w:t>
      </w:r>
    </w:p>
    <w:p w14:paraId="5E053DE3" w14:textId="77777777" w:rsidR="004E5A39" w:rsidRDefault="004E5A39" w:rsidP="004E5A39">
      <w:pPr>
        <w:spacing w:after="0" w:line="240" w:lineRule="auto"/>
        <w:jc w:val="center"/>
        <w:rPr>
          <w:b/>
          <w:sz w:val="28"/>
        </w:rPr>
      </w:pPr>
    </w:p>
    <w:p w14:paraId="0A242461" w14:textId="77777777" w:rsidR="007170D7" w:rsidRDefault="007170D7" w:rsidP="004E5A39">
      <w:pPr>
        <w:spacing w:after="0" w:line="240" w:lineRule="auto"/>
        <w:jc w:val="center"/>
        <w:rPr>
          <w:b/>
          <w:sz w:val="28"/>
        </w:rPr>
      </w:pPr>
    </w:p>
    <w:p w14:paraId="27945AD5" w14:textId="77777777" w:rsidR="007170D7" w:rsidRDefault="007170D7" w:rsidP="004E5A39">
      <w:pPr>
        <w:spacing w:after="0" w:line="240" w:lineRule="auto"/>
        <w:jc w:val="center"/>
        <w:rPr>
          <w:b/>
          <w:sz w:val="28"/>
        </w:rPr>
      </w:pPr>
    </w:p>
    <w:p w14:paraId="016D5CB3" w14:textId="77777777" w:rsidR="007170D7" w:rsidRDefault="007170D7" w:rsidP="004E5A39">
      <w:pPr>
        <w:spacing w:after="0" w:line="240" w:lineRule="auto"/>
        <w:jc w:val="center"/>
        <w:rPr>
          <w:b/>
          <w:sz w:val="28"/>
        </w:rPr>
      </w:pPr>
    </w:p>
    <w:p w14:paraId="5B89DECC" w14:textId="77777777" w:rsidR="007170D7" w:rsidRDefault="007170D7" w:rsidP="004E5A39">
      <w:pPr>
        <w:spacing w:after="0" w:line="240" w:lineRule="auto"/>
        <w:jc w:val="center"/>
        <w:rPr>
          <w:b/>
          <w:sz w:val="28"/>
        </w:rPr>
      </w:pPr>
    </w:p>
    <w:p w14:paraId="5335128C" w14:textId="77777777" w:rsidR="007170D7" w:rsidRDefault="007170D7" w:rsidP="004E5A39">
      <w:pPr>
        <w:spacing w:after="0" w:line="240" w:lineRule="auto"/>
        <w:jc w:val="center"/>
        <w:rPr>
          <w:b/>
          <w:sz w:val="28"/>
        </w:rPr>
      </w:pPr>
    </w:p>
    <w:p w14:paraId="36157361" w14:textId="77777777" w:rsidR="007170D7" w:rsidRDefault="007170D7" w:rsidP="004E5A39">
      <w:pPr>
        <w:spacing w:after="0" w:line="240" w:lineRule="auto"/>
        <w:jc w:val="center"/>
        <w:rPr>
          <w:b/>
          <w:sz w:val="28"/>
        </w:rPr>
      </w:pPr>
    </w:p>
    <w:p w14:paraId="6FF82701" w14:textId="77777777" w:rsidR="007170D7" w:rsidRDefault="007170D7" w:rsidP="004E5A39">
      <w:pPr>
        <w:spacing w:after="0" w:line="240" w:lineRule="auto"/>
        <w:jc w:val="center"/>
        <w:rPr>
          <w:b/>
          <w:sz w:val="28"/>
        </w:rPr>
      </w:pPr>
    </w:p>
    <w:p w14:paraId="1DFD383E" w14:textId="77777777" w:rsidR="007170D7" w:rsidRDefault="007170D7" w:rsidP="004E5A39">
      <w:pPr>
        <w:spacing w:after="0" w:line="240" w:lineRule="auto"/>
        <w:jc w:val="center"/>
        <w:rPr>
          <w:b/>
          <w:sz w:val="28"/>
        </w:rPr>
      </w:pPr>
    </w:p>
    <w:p w14:paraId="16636523" w14:textId="77777777" w:rsidR="007170D7" w:rsidRDefault="007170D7" w:rsidP="004E5A39">
      <w:pPr>
        <w:spacing w:after="0" w:line="240" w:lineRule="auto"/>
        <w:jc w:val="center"/>
        <w:rPr>
          <w:b/>
          <w:sz w:val="28"/>
        </w:rPr>
      </w:pPr>
    </w:p>
    <w:p w14:paraId="7E2BB58B" w14:textId="77777777" w:rsidR="007170D7" w:rsidRDefault="007170D7" w:rsidP="004E5A39">
      <w:pPr>
        <w:spacing w:after="0" w:line="240" w:lineRule="auto"/>
        <w:jc w:val="center"/>
        <w:rPr>
          <w:b/>
          <w:sz w:val="28"/>
        </w:rPr>
      </w:pPr>
    </w:p>
    <w:p w14:paraId="6DE0A0C9" w14:textId="77777777" w:rsidR="007170D7" w:rsidRDefault="007170D7" w:rsidP="004E5A39">
      <w:pPr>
        <w:spacing w:after="0" w:line="240" w:lineRule="auto"/>
        <w:jc w:val="center"/>
        <w:rPr>
          <w:b/>
          <w:sz w:val="28"/>
        </w:rPr>
      </w:pPr>
    </w:p>
    <w:p w14:paraId="5D8532A2" w14:textId="77777777" w:rsidR="007170D7" w:rsidRDefault="007170D7" w:rsidP="004E5A39">
      <w:pPr>
        <w:spacing w:after="0" w:line="240" w:lineRule="auto"/>
        <w:jc w:val="center"/>
        <w:rPr>
          <w:b/>
          <w:sz w:val="28"/>
        </w:rPr>
      </w:pPr>
    </w:p>
    <w:p w14:paraId="59F4552E" w14:textId="77777777" w:rsidR="007170D7" w:rsidRDefault="007170D7" w:rsidP="004E5A39">
      <w:pPr>
        <w:spacing w:after="0" w:line="240" w:lineRule="auto"/>
        <w:jc w:val="center"/>
        <w:rPr>
          <w:b/>
          <w:sz w:val="28"/>
        </w:rPr>
      </w:pPr>
    </w:p>
    <w:p w14:paraId="0D74A7DF" w14:textId="77777777" w:rsidR="007170D7" w:rsidRDefault="007170D7" w:rsidP="004E5A39">
      <w:pPr>
        <w:spacing w:after="0" w:line="240" w:lineRule="auto"/>
        <w:jc w:val="center"/>
        <w:rPr>
          <w:b/>
          <w:sz w:val="28"/>
        </w:rPr>
      </w:pPr>
    </w:p>
    <w:p w14:paraId="4F58C78A" w14:textId="77777777" w:rsidR="007170D7" w:rsidRDefault="007170D7" w:rsidP="004E5A39">
      <w:pPr>
        <w:spacing w:after="0" w:line="240" w:lineRule="auto"/>
        <w:jc w:val="center"/>
        <w:rPr>
          <w:b/>
          <w:sz w:val="28"/>
        </w:rPr>
      </w:pPr>
    </w:p>
    <w:p w14:paraId="1BEBD572" w14:textId="77777777" w:rsidR="007170D7" w:rsidRDefault="007170D7" w:rsidP="004E5A39">
      <w:pPr>
        <w:spacing w:after="0" w:line="240" w:lineRule="auto"/>
        <w:jc w:val="center"/>
        <w:rPr>
          <w:b/>
          <w:sz w:val="28"/>
        </w:rPr>
      </w:pPr>
    </w:p>
    <w:p w14:paraId="416847DD" w14:textId="77777777" w:rsidR="007170D7" w:rsidRDefault="007170D7" w:rsidP="004E5A39">
      <w:pPr>
        <w:spacing w:after="0" w:line="240" w:lineRule="auto"/>
        <w:jc w:val="center"/>
        <w:rPr>
          <w:b/>
          <w:sz w:val="28"/>
        </w:rPr>
      </w:pPr>
    </w:p>
    <w:p w14:paraId="5899ADC5" w14:textId="77777777" w:rsidR="00853EC6" w:rsidRDefault="00853EC6" w:rsidP="004E5A39">
      <w:pPr>
        <w:spacing w:after="0" w:line="240" w:lineRule="auto"/>
        <w:jc w:val="center"/>
        <w:rPr>
          <w:b/>
          <w:sz w:val="28"/>
        </w:rPr>
      </w:pPr>
    </w:p>
    <w:p w14:paraId="1AAC3928" w14:textId="77777777" w:rsidR="000C1389" w:rsidRDefault="000C1389" w:rsidP="004E5A39">
      <w:pPr>
        <w:spacing w:after="0" w:line="240" w:lineRule="auto"/>
        <w:jc w:val="center"/>
        <w:rPr>
          <w:b/>
          <w:sz w:val="28"/>
        </w:rPr>
      </w:pPr>
    </w:p>
    <w:p w14:paraId="5C197E29" w14:textId="77777777" w:rsidR="000C1389" w:rsidRDefault="000C1389" w:rsidP="004E5A39">
      <w:pPr>
        <w:spacing w:after="0" w:line="240" w:lineRule="auto"/>
        <w:jc w:val="center"/>
        <w:rPr>
          <w:b/>
          <w:sz w:val="28"/>
        </w:rPr>
      </w:pPr>
    </w:p>
    <w:p w14:paraId="5909C16F" w14:textId="77777777" w:rsidR="000C1389" w:rsidRDefault="000C1389" w:rsidP="004E5A39">
      <w:pPr>
        <w:spacing w:after="0" w:line="240" w:lineRule="auto"/>
        <w:jc w:val="center"/>
        <w:rPr>
          <w:b/>
          <w:sz w:val="28"/>
        </w:rPr>
      </w:pPr>
    </w:p>
    <w:p w14:paraId="664EB7A8" w14:textId="77777777" w:rsidR="000C1389" w:rsidRDefault="000C1389" w:rsidP="004E5A39">
      <w:pPr>
        <w:spacing w:after="0" w:line="240" w:lineRule="auto"/>
        <w:jc w:val="center"/>
        <w:rPr>
          <w:b/>
          <w:sz w:val="28"/>
        </w:rPr>
      </w:pPr>
    </w:p>
    <w:p w14:paraId="74E89D4B" w14:textId="77777777" w:rsidR="000C1389" w:rsidRDefault="000C1389" w:rsidP="004E5A39">
      <w:pPr>
        <w:spacing w:after="0" w:line="240" w:lineRule="auto"/>
        <w:jc w:val="center"/>
        <w:rPr>
          <w:b/>
          <w:sz w:val="28"/>
        </w:rPr>
      </w:pPr>
    </w:p>
    <w:p w14:paraId="1AE72A5A" w14:textId="77777777" w:rsidR="000C1389" w:rsidRDefault="000C1389" w:rsidP="004E5A39">
      <w:pPr>
        <w:spacing w:after="0" w:line="240" w:lineRule="auto"/>
        <w:jc w:val="center"/>
        <w:rPr>
          <w:b/>
          <w:sz w:val="28"/>
        </w:rPr>
      </w:pPr>
    </w:p>
    <w:p w14:paraId="31508BF3" w14:textId="77777777" w:rsidR="000C1389" w:rsidRDefault="000C1389" w:rsidP="004E5A39">
      <w:pPr>
        <w:spacing w:after="0" w:line="240" w:lineRule="auto"/>
        <w:jc w:val="center"/>
        <w:rPr>
          <w:b/>
          <w:sz w:val="28"/>
        </w:rPr>
      </w:pPr>
    </w:p>
    <w:p w14:paraId="7A15A72A" w14:textId="77777777" w:rsidR="000C1389" w:rsidRDefault="000C1389" w:rsidP="004E5A39">
      <w:pPr>
        <w:spacing w:after="0" w:line="240" w:lineRule="auto"/>
        <w:jc w:val="center"/>
        <w:rPr>
          <w:b/>
          <w:sz w:val="28"/>
        </w:rPr>
      </w:pPr>
    </w:p>
    <w:p w14:paraId="2BBAF7CF" w14:textId="77777777" w:rsidR="000C1389" w:rsidRDefault="000C1389" w:rsidP="004E5A39">
      <w:pPr>
        <w:spacing w:after="0" w:line="240" w:lineRule="auto"/>
        <w:jc w:val="center"/>
        <w:rPr>
          <w:b/>
          <w:sz w:val="28"/>
        </w:rPr>
      </w:pPr>
    </w:p>
    <w:p w14:paraId="3EC19C49" w14:textId="77777777" w:rsidR="000C1389" w:rsidRDefault="000C1389" w:rsidP="004E5A39">
      <w:pPr>
        <w:spacing w:after="0" w:line="240" w:lineRule="auto"/>
        <w:jc w:val="center"/>
        <w:rPr>
          <w:b/>
          <w:sz w:val="28"/>
        </w:rPr>
      </w:pPr>
    </w:p>
    <w:p w14:paraId="24957F6D" w14:textId="77777777" w:rsidR="000C1389" w:rsidRDefault="000C1389" w:rsidP="004E5A39">
      <w:pPr>
        <w:spacing w:after="0" w:line="240" w:lineRule="auto"/>
        <w:jc w:val="center"/>
        <w:rPr>
          <w:b/>
          <w:sz w:val="28"/>
        </w:rPr>
      </w:pPr>
    </w:p>
    <w:p w14:paraId="16464973" w14:textId="77777777" w:rsidR="007170D7" w:rsidRDefault="007170D7" w:rsidP="004E5A39">
      <w:pPr>
        <w:spacing w:after="0" w:line="240" w:lineRule="auto"/>
        <w:jc w:val="center"/>
        <w:rPr>
          <w:b/>
          <w:sz w:val="28"/>
        </w:rPr>
      </w:pPr>
    </w:p>
    <w:p w14:paraId="217C73E1" w14:textId="77777777" w:rsidR="007170D7" w:rsidRDefault="007170D7" w:rsidP="004E5A39">
      <w:pPr>
        <w:spacing w:after="0" w:line="240" w:lineRule="auto"/>
        <w:jc w:val="center"/>
        <w:rPr>
          <w:b/>
          <w:sz w:val="28"/>
        </w:rPr>
      </w:pPr>
    </w:p>
    <w:p w14:paraId="3E7653EF" w14:textId="77777777" w:rsidR="007170D7" w:rsidRDefault="007170D7" w:rsidP="004E5A39">
      <w:pPr>
        <w:spacing w:after="0" w:line="240" w:lineRule="auto"/>
        <w:jc w:val="center"/>
        <w:rPr>
          <w:b/>
          <w:sz w:val="28"/>
        </w:rPr>
      </w:pPr>
    </w:p>
    <w:p w14:paraId="0583B7DC" w14:textId="77777777" w:rsidR="004E5A39" w:rsidRDefault="004E5A39" w:rsidP="004E5A39">
      <w:pPr>
        <w:spacing w:after="0" w:line="240" w:lineRule="auto"/>
        <w:jc w:val="center"/>
        <w:rPr>
          <w:b/>
        </w:rPr>
      </w:pPr>
    </w:p>
    <w:p w14:paraId="293129EC" w14:textId="77777777" w:rsidR="004E5A39" w:rsidRDefault="004E5A39" w:rsidP="004E5A39">
      <w:pPr>
        <w:spacing w:after="0" w:line="240" w:lineRule="auto"/>
        <w:jc w:val="center"/>
        <w:rPr>
          <w:b/>
        </w:rPr>
      </w:pPr>
    </w:p>
    <w:p w14:paraId="6D376880" w14:textId="77777777" w:rsidR="00CC277F" w:rsidRDefault="00CC277F" w:rsidP="00CC277F">
      <w:pPr>
        <w:spacing w:after="0" w:line="240" w:lineRule="auto"/>
        <w:jc w:val="center"/>
        <w:rPr>
          <w:b/>
          <w:sz w:val="28"/>
        </w:rPr>
      </w:pPr>
      <w:r>
        <w:rPr>
          <w:b/>
          <w:sz w:val="28"/>
        </w:rPr>
        <w:t>RELAZIONE PUBBLICA DI VALUTAZIONE</w:t>
      </w:r>
    </w:p>
    <w:p w14:paraId="5E2202A6" w14:textId="77777777" w:rsidR="004E5A39" w:rsidRDefault="004E5A39" w:rsidP="004E5A39">
      <w:pPr>
        <w:spacing w:after="0" w:line="240" w:lineRule="auto"/>
        <w:jc w:val="center"/>
        <w:rPr>
          <w:b/>
        </w:rPr>
      </w:pPr>
    </w:p>
    <w:p w14:paraId="59CC71D2" w14:textId="77777777" w:rsidR="004E5A39" w:rsidRDefault="004E5A39" w:rsidP="004E5A39">
      <w:pPr>
        <w:spacing w:after="0" w:line="240" w:lineRule="auto"/>
        <w:jc w:val="center"/>
        <w:rPr>
          <w:b/>
        </w:rPr>
      </w:pPr>
    </w:p>
    <w:p w14:paraId="13376520" w14:textId="77777777" w:rsidR="004E5A39" w:rsidRPr="0033523E" w:rsidRDefault="004E5A39" w:rsidP="004E5A39">
      <w:pPr>
        <w:spacing w:after="0" w:line="240" w:lineRule="auto"/>
        <w:jc w:val="center"/>
        <w:rPr>
          <w:b/>
        </w:rPr>
      </w:pPr>
      <w:r w:rsidRPr="0033523E">
        <w:rPr>
          <w:b/>
        </w:rPr>
        <w:t>INDICE</w:t>
      </w:r>
    </w:p>
    <w:p w14:paraId="4F2F3C50" w14:textId="77777777" w:rsidR="004E5A39" w:rsidRDefault="004E5A39" w:rsidP="004E5A39">
      <w:pPr>
        <w:spacing w:after="0" w:line="240" w:lineRule="auto"/>
        <w:jc w:val="both"/>
      </w:pPr>
    </w:p>
    <w:p w14:paraId="6229B209" w14:textId="77777777" w:rsidR="004E5A39" w:rsidRDefault="004E5A39" w:rsidP="004E5A39">
      <w:pPr>
        <w:spacing w:after="0" w:line="240" w:lineRule="auto"/>
        <w:jc w:val="both"/>
      </w:pPr>
    </w:p>
    <w:p w14:paraId="749FEF77" w14:textId="77777777" w:rsidR="004E5A39" w:rsidRDefault="004E5A39" w:rsidP="004E5A39">
      <w:pPr>
        <w:spacing w:after="0" w:line="240" w:lineRule="auto"/>
        <w:jc w:val="both"/>
      </w:pPr>
    </w:p>
    <w:p w14:paraId="36B28D29"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7ADE2B24" w14:textId="77777777" w:rsidR="004E5A39" w:rsidRPr="002A3F14" w:rsidRDefault="004E5A39" w:rsidP="004E5A39">
      <w:pPr>
        <w:spacing w:after="0" w:line="240" w:lineRule="auto"/>
        <w:jc w:val="both"/>
      </w:pPr>
    </w:p>
    <w:p w14:paraId="382A0EB2"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40829E00" w14:textId="77777777" w:rsidR="004E5A39" w:rsidRPr="0033523E" w:rsidRDefault="004E5A39" w:rsidP="004E5A39">
      <w:pPr>
        <w:pStyle w:val="Paragrafoelenco"/>
        <w:rPr>
          <w:b/>
        </w:rPr>
      </w:pPr>
    </w:p>
    <w:p w14:paraId="6DF44FF2"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0ABF0F9" w14:textId="77777777" w:rsidR="004E5A39" w:rsidRPr="0033523E" w:rsidRDefault="004E5A39" w:rsidP="004E5A39">
      <w:pPr>
        <w:pStyle w:val="Paragrafoelenco"/>
        <w:rPr>
          <w:b/>
        </w:rPr>
      </w:pPr>
    </w:p>
    <w:p w14:paraId="6F48563F"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4521AE44" w14:textId="77777777" w:rsidR="004E5A39" w:rsidRPr="0033523E" w:rsidRDefault="004E5A39" w:rsidP="004E5A39">
      <w:pPr>
        <w:pStyle w:val="Paragrafoelenco"/>
        <w:rPr>
          <w:b/>
        </w:rPr>
      </w:pPr>
    </w:p>
    <w:p w14:paraId="3827387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53AD7422" w14:textId="77777777" w:rsidR="004E5A39" w:rsidRDefault="004E5A39" w:rsidP="004E5A39">
      <w:pPr>
        <w:pStyle w:val="Paragrafoelenco"/>
        <w:spacing w:after="0" w:line="240" w:lineRule="auto"/>
        <w:ind w:left="1080"/>
        <w:jc w:val="both"/>
        <w:rPr>
          <w:b/>
        </w:rPr>
      </w:pPr>
    </w:p>
    <w:p w14:paraId="404D2CD2"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6BBD406A" w14:textId="77777777" w:rsidR="004E5A39" w:rsidRDefault="004E5A39" w:rsidP="004E5A39"/>
    <w:p w14:paraId="565D1153" w14:textId="77777777" w:rsidR="004E5A39" w:rsidRDefault="004E5A39" w:rsidP="004E5A39"/>
    <w:p w14:paraId="4B6E8FDE" w14:textId="77777777" w:rsidR="004E5A39" w:rsidRDefault="004E5A39" w:rsidP="004E5A39"/>
    <w:p w14:paraId="6B921502" w14:textId="77777777" w:rsidR="004E5A39" w:rsidRDefault="004E5A39" w:rsidP="004E5A39"/>
    <w:p w14:paraId="5E3CD401" w14:textId="77777777" w:rsidR="004E5A39" w:rsidRDefault="004E5A39" w:rsidP="004E5A39"/>
    <w:p w14:paraId="5E9E01F4" w14:textId="77777777" w:rsidR="004E5A39" w:rsidRDefault="004E5A39" w:rsidP="004E5A39"/>
    <w:p w14:paraId="6EBDD471" w14:textId="77777777" w:rsidR="004E5A39" w:rsidRDefault="004E5A39" w:rsidP="004E5A39"/>
    <w:p w14:paraId="038BD4FC" w14:textId="77777777" w:rsidR="004E5A39" w:rsidRDefault="004E5A39" w:rsidP="004E5A39"/>
    <w:p w14:paraId="26768A9C" w14:textId="77777777" w:rsidR="004E5A39" w:rsidRDefault="004E5A39" w:rsidP="004E5A39"/>
    <w:p w14:paraId="2CB04BF4" w14:textId="77777777" w:rsidR="004E5A39" w:rsidRDefault="004E5A39" w:rsidP="004E5A39"/>
    <w:p w14:paraId="025E9BD9" w14:textId="77777777" w:rsidR="004E5A39" w:rsidRDefault="004E5A39" w:rsidP="004E5A39"/>
    <w:p w14:paraId="028D7CE6" w14:textId="77777777" w:rsidR="00EF6711" w:rsidRDefault="00EF6711" w:rsidP="004E5A39"/>
    <w:p w14:paraId="08FD255A" w14:textId="77777777" w:rsidR="00EF6711" w:rsidRDefault="00EF6711" w:rsidP="004E5A39"/>
    <w:p w14:paraId="728EB518" w14:textId="77777777" w:rsidR="00EF6711" w:rsidRDefault="00EF6711" w:rsidP="004E5A39"/>
    <w:p w14:paraId="67C65644" w14:textId="77777777" w:rsidR="00CC52A3" w:rsidRDefault="00CC52A3" w:rsidP="004E5A39"/>
    <w:p w14:paraId="3EE862C4" w14:textId="48E98A46" w:rsidR="00CC52A3" w:rsidRDefault="00CC52A3" w:rsidP="004E5A39"/>
    <w:p w14:paraId="426A8CAD" w14:textId="77777777" w:rsidR="00CC277F" w:rsidRDefault="00CC277F" w:rsidP="004E5A39"/>
    <w:p w14:paraId="7421E0E7" w14:textId="77777777" w:rsidR="00EF6711" w:rsidRDefault="00EF6711" w:rsidP="004E5A39"/>
    <w:p w14:paraId="52BDE6BE" w14:textId="77777777" w:rsidR="004E5A39" w:rsidRPr="00EF6711" w:rsidRDefault="004E5A39" w:rsidP="00EF6711">
      <w:pPr>
        <w:pStyle w:val="Paragrafoelenco"/>
        <w:numPr>
          <w:ilvl w:val="0"/>
          <w:numId w:val="2"/>
        </w:numPr>
        <w:spacing w:after="0" w:line="240" w:lineRule="auto"/>
        <w:rPr>
          <w:b/>
        </w:rPr>
      </w:pPr>
      <w:r w:rsidRPr="00EF6711">
        <w:rPr>
          <w:b/>
        </w:rPr>
        <w:t>INTRODUZIONE</w:t>
      </w:r>
    </w:p>
    <w:p w14:paraId="5A49E55B" w14:textId="415807AC" w:rsidR="004E5A39" w:rsidRPr="00EF6711" w:rsidRDefault="004E5A39" w:rsidP="00D25DDA">
      <w:pPr>
        <w:autoSpaceDE w:val="0"/>
        <w:autoSpaceDN w:val="0"/>
        <w:adjustRightInd w:val="0"/>
        <w:spacing w:after="0" w:line="240" w:lineRule="auto"/>
        <w:jc w:val="both"/>
      </w:pPr>
      <w:r w:rsidRPr="00EF6711">
        <w:t xml:space="preserve">Sulla base dei dati di qualità, sicurezza ed efficacia, l’AIFA ha rilasciato a </w:t>
      </w:r>
      <w:r w:rsidR="00D25DDA" w:rsidRPr="00D25DDA">
        <w:t xml:space="preserve">ABIOGEN PHARMA S.P.A. </w:t>
      </w:r>
      <w:r w:rsidR="00D25DDA" w:rsidRPr="00BB2AF8">
        <w:rPr>
          <w:rFonts w:eastAsia="Calibri" w:cs="Calibri"/>
          <w:bCs/>
          <w:iCs/>
          <w:lang w:eastAsia="it-IT"/>
        </w:rPr>
        <w:t xml:space="preserve">l’autorizzazione </w:t>
      </w:r>
      <w:r w:rsidR="00D25DDA">
        <w:rPr>
          <w:rFonts w:eastAsia="Calibri" w:cs="Calibri"/>
          <w:bCs/>
          <w:iCs/>
          <w:lang w:eastAsia="it-IT"/>
        </w:rPr>
        <w:t xml:space="preserve">all'aggiunta della via di </w:t>
      </w:r>
      <w:r w:rsidR="00D25DDA" w:rsidRPr="00D25DDA">
        <w:rPr>
          <w:rFonts w:eastAsia="Calibri" w:cs="Calibri"/>
          <w:bCs/>
          <w:iCs/>
          <w:lang w:eastAsia="it-IT"/>
        </w:rPr>
        <w:t>somministrazione</w:t>
      </w:r>
      <w:r w:rsidR="00D25DDA">
        <w:rPr>
          <w:rFonts w:eastAsia="Calibri" w:cs="Calibri"/>
          <w:bCs/>
          <w:iCs/>
          <w:lang w:eastAsia="it-IT"/>
        </w:rPr>
        <w:t xml:space="preserve"> </w:t>
      </w:r>
      <w:r w:rsidR="00D25DDA" w:rsidRPr="00D25DDA">
        <w:rPr>
          <w:rFonts w:eastAsia="Calibri" w:cs="Calibri"/>
          <w:bCs/>
          <w:iCs/>
          <w:lang w:eastAsia="it-IT"/>
        </w:rPr>
        <w:t>intramuscolare per l'indicazione terapeutica «Trattamento sintomatico</w:t>
      </w:r>
      <w:r w:rsidR="00D25DDA">
        <w:rPr>
          <w:rFonts w:eastAsia="Calibri" w:cs="Calibri"/>
          <w:bCs/>
          <w:iCs/>
          <w:lang w:eastAsia="it-IT"/>
        </w:rPr>
        <w:t xml:space="preserve"> </w:t>
      </w:r>
      <w:proofErr w:type="gramStart"/>
      <w:r w:rsidR="00D25DDA" w:rsidRPr="00D25DDA">
        <w:rPr>
          <w:rFonts w:eastAsia="Calibri" w:cs="Calibri"/>
          <w:bCs/>
          <w:iCs/>
          <w:lang w:eastAsia="it-IT"/>
        </w:rPr>
        <w:t>dell'</w:t>
      </w:r>
      <w:proofErr w:type="spellStart"/>
      <w:r w:rsidR="00D25DDA" w:rsidRPr="00D25DDA">
        <w:rPr>
          <w:rFonts w:eastAsia="Calibri" w:cs="Calibri"/>
          <w:bCs/>
          <w:iCs/>
          <w:lang w:eastAsia="it-IT"/>
        </w:rPr>
        <w:t>algodistrofia</w:t>
      </w:r>
      <w:proofErr w:type="spellEnd"/>
      <w:r w:rsidR="00D25DDA" w:rsidRPr="00D25DDA">
        <w:rPr>
          <w:rFonts w:eastAsia="Calibri" w:cs="Calibri"/>
          <w:bCs/>
          <w:iCs/>
          <w:lang w:eastAsia="it-IT"/>
        </w:rPr>
        <w:t xml:space="preserve">  nell'adulto</w:t>
      </w:r>
      <w:proofErr w:type="gramEnd"/>
      <w:r w:rsidR="00D25DDA" w:rsidRPr="00D25DDA">
        <w:rPr>
          <w:rFonts w:eastAsia="Calibri" w:cs="Calibri"/>
          <w:bCs/>
          <w:iCs/>
          <w:lang w:eastAsia="it-IT"/>
        </w:rPr>
        <w:t>,  con  sintomi  insorti  da  meno  di</w:t>
      </w:r>
      <w:r w:rsidR="00D25DDA">
        <w:rPr>
          <w:rFonts w:eastAsia="Calibri" w:cs="Calibri"/>
          <w:bCs/>
          <w:iCs/>
          <w:lang w:eastAsia="it-IT"/>
        </w:rPr>
        <w:t xml:space="preserve"> </w:t>
      </w:r>
      <w:r w:rsidR="00D25DDA" w:rsidRPr="00D25DDA">
        <w:rPr>
          <w:rFonts w:eastAsia="Calibri" w:cs="Calibri"/>
          <w:bCs/>
          <w:iCs/>
          <w:lang w:eastAsia="it-IT"/>
        </w:rPr>
        <w:t xml:space="preserve">quattro mesi» </w:t>
      </w:r>
      <w:r w:rsidR="00D25DDA">
        <w:rPr>
          <w:rFonts w:eastAsia="Calibri" w:cs="Calibri"/>
          <w:bCs/>
          <w:iCs/>
          <w:lang w:eastAsia="it-IT"/>
        </w:rPr>
        <w:t>per il medicinale</w:t>
      </w:r>
      <w:r w:rsidR="00D25DDA" w:rsidRPr="00BB2AF8">
        <w:rPr>
          <w:rFonts w:eastAsia="Calibri" w:cs="Calibri"/>
          <w:bCs/>
          <w:iCs/>
          <w:lang w:eastAsia="it-IT"/>
        </w:rPr>
        <w:t xml:space="preserve"> </w:t>
      </w:r>
      <w:r w:rsidR="00D25DDA" w:rsidRPr="00D25DDA">
        <w:rPr>
          <w:rFonts w:eastAsia="Calibri" w:cs="Calibri"/>
          <w:color w:val="000000"/>
          <w:lang w:eastAsia="it-IT"/>
        </w:rPr>
        <w:t xml:space="preserve">NERIXIA </w:t>
      </w:r>
      <w:r w:rsidR="00A34869" w:rsidRPr="00D25DDA">
        <w:rPr>
          <w:rFonts w:eastAsia="Calibri" w:cs="Calibri"/>
          <w:color w:val="000000"/>
          <w:lang w:eastAsia="it-IT"/>
        </w:rPr>
        <w:t xml:space="preserve">25 mg </w:t>
      </w:r>
      <w:r w:rsidR="00D25DDA" w:rsidRPr="00D25DDA">
        <w:rPr>
          <w:rFonts w:eastAsia="Calibri" w:cs="Calibri"/>
          <w:color w:val="000000"/>
          <w:lang w:eastAsia="it-IT"/>
        </w:rPr>
        <w:t>soluzione iniettabile</w:t>
      </w:r>
      <w:r w:rsidR="00D25DDA">
        <w:rPr>
          <w:rFonts w:eastAsia="Calibri" w:cs="Calibri"/>
          <w:bCs/>
          <w:lang w:eastAsia="it-IT"/>
        </w:rPr>
        <w:t>,</w:t>
      </w:r>
      <w:r w:rsidR="00D25DDA" w:rsidRPr="00EF6711">
        <w:rPr>
          <w:rFonts w:eastAsia="Calibri" w:cs="Calibri"/>
          <w:bCs/>
          <w:iCs/>
          <w:lang w:eastAsia="it-IT"/>
        </w:rPr>
        <w:t xml:space="preserve"> </w:t>
      </w:r>
      <w:r w:rsidRPr="00EF6711">
        <w:rPr>
          <w:rFonts w:eastAsia="Calibri" w:cs="Calibri"/>
          <w:bCs/>
          <w:iCs/>
          <w:lang w:eastAsia="it-IT"/>
        </w:rPr>
        <w:t xml:space="preserve">il </w:t>
      </w:r>
      <w:r w:rsidR="00D25DDA" w:rsidRPr="004E2F5F">
        <w:rPr>
          <w:rFonts w:eastAsia="Calibri" w:cs="Calibri"/>
          <w:b/>
          <w:bCs/>
          <w:iCs/>
          <w:lang w:eastAsia="it-IT"/>
        </w:rPr>
        <w:t>27 marzo 2024</w:t>
      </w:r>
      <w:r w:rsidR="00F76F77" w:rsidRPr="00D25DDA">
        <w:rPr>
          <w:rFonts w:eastAsia="Calibri" w:cs="Calibri"/>
          <w:bCs/>
          <w:iCs/>
          <w:lang w:eastAsia="it-IT"/>
        </w:rPr>
        <w:t>.</w:t>
      </w:r>
      <w:r w:rsidRPr="00EF6711">
        <w:t xml:space="preserve">  </w:t>
      </w:r>
    </w:p>
    <w:p w14:paraId="5FF0C832" w14:textId="77777777" w:rsidR="004E5A39" w:rsidRPr="00EF6711" w:rsidRDefault="004E5A39" w:rsidP="00EF6711">
      <w:pPr>
        <w:spacing w:after="0" w:line="240" w:lineRule="auto"/>
        <w:jc w:val="both"/>
      </w:pPr>
    </w:p>
    <w:p w14:paraId="333D14D6" w14:textId="35B5F2CF" w:rsidR="002E2ED8" w:rsidRDefault="002E2ED8" w:rsidP="002E2ED8">
      <w:pPr>
        <w:pStyle w:val="PreformattatoHTML"/>
        <w:jc w:val="both"/>
      </w:pPr>
      <w:r>
        <w:rPr>
          <w:rFonts w:asciiTheme="minorHAnsi" w:eastAsia="Calibri" w:hAnsiTheme="minorHAnsi" w:cs="Calibri"/>
          <w:color w:val="000000"/>
          <w:sz w:val="22"/>
          <w:szCs w:val="22"/>
        </w:rPr>
        <w:t xml:space="preserve">Le modalità prescrittive di </w:t>
      </w:r>
      <w:r w:rsidRPr="002B1174">
        <w:rPr>
          <w:rFonts w:asciiTheme="minorHAnsi" w:eastAsia="Calibri" w:hAnsiTheme="minorHAnsi" w:cs="Calibri"/>
          <w:color w:val="000000"/>
          <w:sz w:val="22"/>
          <w:szCs w:val="22"/>
        </w:rPr>
        <w:t xml:space="preserve">NERIXIA </w:t>
      </w:r>
      <w:r w:rsidR="00A34869" w:rsidRPr="002B1174">
        <w:rPr>
          <w:rFonts w:asciiTheme="minorHAnsi" w:eastAsia="Calibri" w:hAnsiTheme="minorHAnsi" w:cs="Calibri"/>
          <w:color w:val="000000"/>
          <w:sz w:val="22"/>
          <w:szCs w:val="22"/>
        </w:rPr>
        <w:t xml:space="preserve">25 mg </w:t>
      </w:r>
      <w:r w:rsidRPr="002B1174">
        <w:rPr>
          <w:rFonts w:asciiTheme="minorHAnsi" w:eastAsia="Calibri" w:hAnsiTheme="minorHAnsi" w:cs="Calibri"/>
          <w:color w:val="000000"/>
          <w:sz w:val="22"/>
          <w:szCs w:val="22"/>
        </w:rPr>
        <w:t xml:space="preserve">soluzione iniettabile </w:t>
      </w:r>
      <w:r>
        <w:rPr>
          <w:rFonts w:asciiTheme="minorHAnsi" w:eastAsia="Calibri" w:hAnsiTheme="minorHAnsi" w:cs="Calibri"/>
          <w:color w:val="000000"/>
          <w:sz w:val="22"/>
          <w:szCs w:val="22"/>
        </w:rPr>
        <w:t>sono rimaste invariate.</w:t>
      </w:r>
    </w:p>
    <w:p w14:paraId="49551415" w14:textId="77777777" w:rsidR="00EF6711" w:rsidRPr="00EF6711" w:rsidRDefault="00EF6711" w:rsidP="00EF6711">
      <w:pPr>
        <w:autoSpaceDE w:val="0"/>
        <w:autoSpaceDN w:val="0"/>
        <w:adjustRightInd w:val="0"/>
        <w:spacing w:after="0" w:line="240" w:lineRule="auto"/>
        <w:jc w:val="both"/>
      </w:pPr>
    </w:p>
    <w:p w14:paraId="5FF04843" w14:textId="77777777" w:rsidR="004E5A39" w:rsidRPr="00EF6711" w:rsidRDefault="004E5A39" w:rsidP="00EF6711">
      <w:pPr>
        <w:spacing w:after="0" w:line="240" w:lineRule="auto"/>
        <w:jc w:val="both"/>
      </w:pPr>
      <w:r w:rsidRPr="00EF6711">
        <w:t xml:space="preserve">Questa procedura è stata presentata </w:t>
      </w:r>
      <w:r w:rsidR="00D25DDA">
        <w:t xml:space="preserve">come estensione di linea </w:t>
      </w:r>
      <w:r w:rsidRPr="00EF6711">
        <w:t xml:space="preserve">ai sensi dell’art. </w:t>
      </w:r>
      <w:r w:rsidR="00411FB2">
        <w:t>8.3</w:t>
      </w:r>
      <w:r w:rsidRPr="00EF6711">
        <w:t xml:space="preserve"> della Direttiva 2001/83/EU </w:t>
      </w:r>
      <w:proofErr w:type="spellStart"/>
      <w:r w:rsidRPr="00EF6711">
        <w:t>s.m.i.</w:t>
      </w:r>
      <w:proofErr w:type="spellEnd"/>
      <w:r w:rsidR="00F964BE">
        <w:t xml:space="preserve"> (</w:t>
      </w:r>
      <w:r w:rsidR="00EA4053" w:rsidRPr="00EA4053">
        <w:t>Dossier completo - principio attivo noto</w:t>
      </w:r>
      <w:r w:rsidR="00F964BE">
        <w:t>)</w:t>
      </w:r>
    </w:p>
    <w:p w14:paraId="20111BFE" w14:textId="77777777" w:rsidR="004E5A39" w:rsidRDefault="004E5A39" w:rsidP="00EF6711">
      <w:pPr>
        <w:widowControl w:val="0"/>
        <w:spacing w:after="0" w:line="240" w:lineRule="auto"/>
        <w:jc w:val="both"/>
        <w:rPr>
          <w:rFonts w:eastAsia="Calibri" w:cs="Calibri"/>
          <w:bCs/>
          <w:lang w:eastAsia="it-IT"/>
        </w:rPr>
      </w:pPr>
    </w:p>
    <w:p w14:paraId="4B6B9718" w14:textId="4CCB7245" w:rsidR="004E5A39" w:rsidRPr="00EF6711" w:rsidRDefault="00EA4053" w:rsidP="00EF6711">
      <w:pPr>
        <w:widowControl w:val="0"/>
        <w:spacing w:after="0" w:line="240" w:lineRule="auto"/>
        <w:jc w:val="both"/>
        <w:rPr>
          <w:rFonts w:eastAsia="Calibri" w:cs="Calibri"/>
          <w:lang w:eastAsia="it-IT"/>
        </w:rPr>
      </w:pPr>
      <w:r w:rsidRPr="00D25DDA">
        <w:rPr>
          <w:rFonts w:eastAsia="Calibri" w:cs="Calibri"/>
          <w:color w:val="000000"/>
          <w:lang w:eastAsia="it-IT"/>
        </w:rPr>
        <w:t xml:space="preserve">NERIXIA </w:t>
      </w:r>
      <w:r w:rsidR="00A34869" w:rsidRPr="00D25DDA">
        <w:rPr>
          <w:rFonts w:eastAsia="Calibri" w:cs="Calibri"/>
          <w:color w:val="000000"/>
          <w:lang w:eastAsia="it-IT"/>
        </w:rPr>
        <w:t>25 mg</w:t>
      </w:r>
      <w:r w:rsidR="00A34869" w:rsidRPr="00B7597D">
        <w:rPr>
          <w:rFonts w:eastAsia="Calibri" w:cs="Calibri"/>
          <w:color w:val="000000"/>
          <w:lang w:eastAsia="it-IT"/>
        </w:rPr>
        <w:t xml:space="preserve"> </w:t>
      </w:r>
      <w:r w:rsidRPr="00D25DDA">
        <w:rPr>
          <w:rFonts w:eastAsia="Calibri" w:cs="Calibri"/>
          <w:color w:val="000000"/>
          <w:lang w:eastAsia="it-IT"/>
        </w:rPr>
        <w:t xml:space="preserve">soluzione iniettabile </w:t>
      </w:r>
      <w:r w:rsidR="004E5A39" w:rsidRPr="00EF6711">
        <w:rPr>
          <w:rFonts w:eastAsia="Calibri" w:cs="Calibri"/>
          <w:lang w:eastAsia="it-IT"/>
        </w:rPr>
        <w:t>è un medicinale contenente un principio attivo</w:t>
      </w:r>
      <w:r w:rsidR="00C42AAC" w:rsidRPr="00EF6711">
        <w:rPr>
          <w:rFonts w:eastAsia="Calibri" w:cs="Calibri"/>
          <w:lang w:eastAsia="it-IT"/>
        </w:rPr>
        <w:t xml:space="preserve"> </w:t>
      </w:r>
      <w:r w:rsidRPr="00EF6711">
        <w:rPr>
          <w:rFonts w:eastAsia="Calibri" w:cs="Calibri"/>
          <w:lang w:eastAsia="it-IT"/>
        </w:rPr>
        <w:t>noto</w:t>
      </w:r>
      <w:r>
        <w:rPr>
          <w:rFonts w:eastAsia="Calibri" w:cs="Calibri"/>
          <w:lang w:eastAsia="it-IT"/>
        </w:rPr>
        <w:t xml:space="preserve"> acido </w:t>
      </w:r>
      <w:proofErr w:type="spellStart"/>
      <w:r>
        <w:rPr>
          <w:rFonts w:eastAsia="Calibri" w:cs="Calibri"/>
          <w:lang w:eastAsia="it-IT"/>
        </w:rPr>
        <w:t>neridronico</w:t>
      </w:r>
      <w:proofErr w:type="spellEnd"/>
      <w:r w:rsidR="004E5A39" w:rsidRPr="00EF6711">
        <w:rPr>
          <w:rFonts w:eastAsia="Calibri" w:cs="Calibri"/>
          <w:lang w:eastAsia="it-IT"/>
        </w:rPr>
        <w:t xml:space="preserve"> </w:t>
      </w:r>
      <w:r w:rsidR="0042214D">
        <w:rPr>
          <w:rFonts w:eastAsia="Calibri" w:cs="Calibri"/>
          <w:lang w:eastAsia="it-IT"/>
        </w:rPr>
        <w:t>(</w:t>
      </w:r>
      <w:r>
        <w:rPr>
          <w:rFonts w:eastAsia="Calibri" w:cs="Calibri"/>
          <w:lang w:eastAsia="it-IT"/>
        </w:rPr>
        <w:t>c</w:t>
      </w:r>
      <w:r w:rsidR="0042214D">
        <w:rPr>
          <w:rFonts w:eastAsia="Calibri" w:cs="Calibri"/>
          <w:lang w:eastAsia="it-IT"/>
        </w:rPr>
        <w:t>o</w:t>
      </w:r>
      <w:r>
        <w:rPr>
          <w:rFonts w:eastAsia="Calibri" w:cs="Calibri"/>
          <w:lang w:eastAsia="it-IT"/>
        </w:rPr>
        <w:t xml:space="preserve">me sodio </w:t>
      </w:r>
      <w:proofErr w:type="spellStart"/>
      <w:r>
        <w:rPr>
          <w:rFonts w:eastAsia="Calibri" w:cs="Calibri"/>
          <w:lang w:eastAsia="it-IT"/>
        </w:rPr>
        <w:t>neridronato</w:t>
      </w:r>
      <w:proofErr w:type="spellEnd"/>
      <w:r>
        <w:rPr>
          <w:rFonts w:eastAsia="Calibri" w:cs="Calibri"/>
          <w:lang w:eastAsia="it-IT"/>
        </w:rPr>
        <w:t>) già autorizzato in Italia.</w:t>
      </w:r>
    </w:p>
    <w:p w14:paraId="799059EB" w14:textId="77777777" w:rsidR="004E5A39" w:rsidRPr="00EF6711" w:rsidRDefault="004E5A39" w:rsidP="00EF6711">
      <w:pPr>
        <w:spacing w:after="0" w:line="240" w:lineRule="auto"/>
        <w:jc w:val="both"/>
        <w:rPr>
          <w:highlight w:val="yellow"/>
        </w:rPr>
      </w:pPr>
    </w:p>
    <w:p w14:paraId="31D68349" w14:textId="614700A8" w:rsidR="00EA4053" w:rsidRPr="003F2840" w:rsidRDefault="00EA4053" w:rsidP="00EA4053">
      <w:r w:rsidRPr="004D5BA8">
        <w:t xml:space="preserve">NERIXIA </w:t>
      </w:r>
      <w:r w:rsidR="00A34869" w:rsidRPr="002B1174">
        <w:rPr>
          <w:rFonts w:eastAsia="Calibri" w:cs="Calibri"/>
          <w:color w:val="000000"/>
        </w:rPr>
        <w:t xml:space="preserve">25 mg </w:t>
      </w:r>
      <w:r w:rsidRPr="002B1174">
        <w:rPr>
          <w:rFonts w:eastAsia="Calibri" w:cs="Calibri"/>
          <w:color w:val="000000"/>
        </w:rPr>
        <w:t>soluzione iniettabile</w:t>
      </w:r>
      <w:r>
        <w:t xml:space="preserve">, </w:t>
      </w:r>
      <w:r w:rsidRPr="00EF6711">
        <w:rPr>
          <w:rFonts w:eastAsia="Calibri" w:cs="Calibri"/>
          <w:bCs/>
          <w:color w:val="000000"/>
          <w:lang w:eastAsia="it-IT"/>
        </w:rPr>
        <w:t xml:space="preserve">il cui codice ATC è </w:t>
      </w:r>
      <w:r w:rsidRPr="000C0FE7">
        <w:t>M05BA</w:t>
      </w:r>
      <w:r>
        <w:t xml:space="preserve">, </w:t>
      </w:r>
      <w:r w:rsidRPr="004D5BA8">
        <w:t xml:space="preserve">contiene acido </w:t>
      </w:r>
      <w:proofErr w:type="spellStart"/>
      <w:r w:rsidRPr="004D5BA8">
        <w:t>neridronico</w:t>
      </w:r>
      <w:proofErr w:type="spellEnd"/>
      <w:r w:rsidRPr="004D5BA8">
        <w:t xml:space="preserve">, un principio attivo che appartiene ad un gruppo di farmaci per il trattamento delle malattie delle ossa, chiamati </w:t>
      </w:r>
      <w:proofErr w:type="spellStart"/>
      <w:r w:rsidRPr="004D5BA8">
        <w:t>bisfosfonati</w:t>
      </w:r>
      <w:proofErr w:type="spellEnd"/>
      <w:r>
        <w:t xml:space="preserve"> </w:t>
      </w:r>
      <w:r w:rsidRPr="00EF6711">
        <w:t xml:space="preserve">e agisce </w:t>
      </w:r>
      <w:r w:rsidRPr="003F2840">
        <w:t>impedendo</w:t>
      </w:r>
      <w:r w:rsidR="00CE6558">
        <w:t>ne</w:t>
      </w:r>
      <w:r w:rsidRPr="003F2840">
        <w:t xml:space="preserve"> il riassorbimento, con conseguente diminuzione del turnover osseo. Riguardo all’effetto analgesico, </w:t>
      </w:r>
      <w:r>
        <w:t>esso si esplica</w:t>
      </w:r>
      <w:r w:rsidRPr="003F2840">
        <w:t xml:space="preserve"> quando il medicinale viene somministrato nelle fasi precoci della malattia. </w:t>
      </w:r>
    </w:p>
    <w:p w14:paraId="0D774530" w14:textId="61339B5D" w:rsidR="00265B61" w:rsidRDefault="00EA4053" w:rsidP="00EF6711">
      <w:pPr>
        <w:tabs>
          <w:tab w:val="left" w:pos="0"/>
        </w:tabs>
        <w:overflowPunct w:val="0"/>
        <w:autoSpaceDE w:val="0"/>
        <w:autoSpaceDN w:val="0"/>
        <w:adjustRightInd w:val="0"/>
        <w:spacing w:after="0" w:line="240" w:lineRule="auto"/>
        <w:jc w:val="both"/>
        <w:textAlignment w:val="baseline"/>
      </w:pPr>
      <w:r w:rsidRPr="004D5BA8">
        <w:t xml:space="preserve">NERIXIA </w:t>
      </w:r>
      <w:r w:rsidR="00A34869" w:rsidRPr="002B1174">
        <w:rPr>
          <w:rFonts w:eastAsia="Calibri" w:cs="Calibri"/>
          <w:color w:val="000000"/>
        </w:rPr>
        <w:t>25 mg</w:t>
      </w:r>
      <w:r w:rsidR="00A34869">
        <w:t xml:space="preserve"> </w:t>
      </w:r>
      <w:r w:rsidRPr="002B1174">
        <w:rPr>
          <w:rFonts w:eastAsia="Calibri" w:cs="Calibri"/>
          <w:color w:val="000000"/>
        </w:rPr>
        <w:t xml:space="preserve">soluzione iniettabile </w:t>
      </w:r>
      <w:r w:rsidR="00265B61">
        <w:t>è utilizzato per</w:t>
      </w:r>
      <w:r>
        <w:t xml:space="preserve"> via intramuscolare per il t</w:t>
      </w:r>
      <w:r w:rsidRPr="00D25DDA">
        <w:rPr>
          <w:rFonts w:eastAsia="Calibri" w:cs="Calibri"/>
          <w:bCs/>
          <w:iCs/>
          <w:lang w:eastAsia="it-IT"/>
        </w:rPr>
        <w:t>rattamento sintomatico</w:t>
      </w:r>
      <w:r>
        <w:rPr>
          <w:rFonts w:eastAsia="Calibri" w:cs="Calibri"/>
          <w:bCs/>
          <w:iCs/>
          <w:lang w:eastAsia="it-IT"/>
        </w:rPr>
        <w:t xml:space="preserve"> </w:t>
      </w:r>
      <w:r w:rsidRPr="00D25DDA">
        <w:rPr>
          <w:rFonts w:eastAsia="Calibri" w:cs="Calibri"/>
          <w:bCs/>
          <w:iCs/>
          <w:lang w:eastAsia="it-IT"/>
        </w:rPr>
        <w:t>dell'</w:t>
      </w:r>
      <w:proofErr w:type="spellStart"/>
      <w:r w:rsidRPr="00D25DDA">
        <w:rPr>
          <w:rFonts w:eastAsia="Calibri" w:cs="Calibri"/>
          <w:bCs/>
          <w:iCs/>
          <w:lang w:eastAsia="it-IT"/>
        </w:rPr>
        <w:t>algodistrofia</w:t>
      </w:r>
      <w:proofErr w:type="spellEnd"/>
      <w:r w:rsidRPr="00D25DDA">
        <w:rPr>
          <w:rFonts w:eastAsia="Calibri" w:cs="Calibri"/>
          <w:bCs/>
          <w:iCs/>
          <w:lang w:eastAsia="it-IT"/>
        </w:rPr>
        <w:t xml:space="preserve"> nell'adulto, con sintomi insorti da meno di</w:t>
      </w:r>
      <w:r>
        <w:rPr>
          <w:rFonts w:eastAsia="Calibri" w:cs="Calibri"/>
          <w:bCs/>
          <w:iCs/>
          <w:lang w:eastAsia="it-IT"/>
        </w:rPr>
        <w:t xml:space="preserve"> quattro mesi.</w:t>
      </w:r>
    </w:p>
    <w:p w14:paraId="33A608B9" w14:textId="77777777" w:rsidR="00EA4053" w:rsidRDefault="00EA4053" w:rsidP="00EA4053">
      <w:pPr>
        <w:spacing w:after="0" w:line="240" w:lineRule="auto"/>
        <w:jc w:val="both"/>
        <w:rPr>
          <w:rFonts w:cs="Arial"/>
        </w:rPr>
      </w:pPr>
    </w:p>
    <w:p w14:paraId="03A96339" w14:textId="470AA038" w:rsidR="00EA4053" w:rsidRPr="00811B01" w:rsidRDefault="00EA4053" w:rsidP="00EA4053">
      <w:pPr>
        <w:spacing w:after="0" w:line="240" w:lineRule="auto"/>
        <w:jc w:val="both"/>
      </w:pPr>
      <w:r w:rsidRPr="00C6783E">
        <w:rPr>
          <w:rFonts w:cs="Arial"/>
        </w:rPr>
        <w:t>Sono state effettuate diverse prove cliniche che</w:t>
      </w:r>
      <w:r w:rsidRPr="00C6783E">
        <w:rPr>
          <w:iCs/>
        </w:rPr>
        <w:t xml:space="preserve"> hanno dimostrato </w:t>
      </w:r>
      <w:r w:rsidRPr="00C6783E">
        <w:t xml:space="preserve">l’efficacia e la sicurezza </w:t>
      </w:r>
      <w:r w:rsidR="00411717">
        <w:t>di</w:t>
      </w:r>
      <w:r w:rsidR="00411717" w:rsidRPr="00C6783E">
        <w:t xml:space="preserve"> </w:t>
      </w:r>
      <w:r w:rsidRPr="00C6783E">
        <w:t xml:space="preserve">NERIXIA </w:t>
      </w:r>
      <w:r w:rsidR="00411717">
        <w:t xml:space="preserve">25 mg </w:t>
      </w:r>
      <w:r w:rsidRPr="00C6783E">
        <w:rPr>
          <w:rFonts w:eastAsia="Calibri" w:cs="Calibri"/>
          <w:color w:val="000000"/>
        </w:rPr>
        <w:t>soluzione iniettabile</w:t>
      </w:r>
      <w:r w:rsidRPr="00C6783E">
        <w:t xml:space="preserve">, quando somministrato per </w:t>
      </w:r>
      <w:r>
        <w:t>via intramuscolare</w:t>
      </w:r>
      <w:r w:rsidR="00CE6558">
        <w:t xml:space="preserve"> nel</w:t>
      </w:r>
      <w:r>
        <w:t xml:space="preserve"> trattamento sintomatico del</w:t>
      </w:r>
      <w:r w:rsidRPr="00C6783E">
        <w:t>l’</w:t>
      </w:r>
      <w:proofErr w:type="spellStart"/>
      <w:r w:rsidRPr="00C6783E">
        <w:t>algodistrofia</w:t>
      </w:r>
      <w:proofErr w:type="spellEnd"/>
      <w:r>
        <w:t xml:space="preserve"> nell’adulto con sintomi insorti da meno di 4 mesi</w:t>
      </w:r>
      <w:r w:rsidRPr="00C6783E">
        <w:t xml:space="preserve">. In uno studio clinico condotto in tre fasi </w:t>
      </w:r>
      <w:r w:rsidR="002E2ED8">
        <w:t xml:space="preserve">il medicinale </w:t>
      </w:r>
      <w:r w:rsidRPr="00C6783E">
        <w:t>è stato più efficace del placebo nel ridurre il dolore di almeno il 50% (misurato con la scala VAS)</w:t>
      </w:r>
      <w:r w:rsidRPr="00C6783E">
        <w:rPr>
          <w:rFonts w:eastAsia="Times New Roman" w:cs="Arial"/>
          <w:color w:val="000000"/>
          <w:sz w:val="20"/>
          <w:szCs w:val="20"/>
          <w:lang w:eastAsia="it-IT"/>
        </w:rPr>
        <w:t xml:space="preserve"> </w:t>
      </w:r>
      <w:r w:rsidRPr="00C6783E">
        <w:t xml:space="preserve">in pazienti </w:t>
      </w:r>
      <w:r>
        <w:t xml:space="preserve">adulti </w:t>
      </w:r>
      <w:r w:rsidRPr="00C6783E">
        <w:t xml:space="preserve">con diagnosi di </w:t>
      </w:r>
      <w:proofErr w:type="spellStart"/>
      <w:r w:rsidRPr="00C6783E">
        <w:t>algodistrofia</w:t>
      </w:r>
      <w:proofErr w:type="spellEnd"/>
      <w:r w:rsidRPr="00C6783E">
        <w:t xml:space="preserve"> ed insorgenza dei sintomi inferiore a 4 mesi. Questi studi hanno dimostrato che NERIXIA </w:t>
      </w:r>
      <w:r w:rsidR="00A34869" w:rsidRPr="00C6783E">
        <w:rPr>
          <w:rFonts w:eastAsia="Calibri" w:cs="Calibri"/>
          <w:color w:val="000000"/>
        </w:rPr>
        <w:t>25 mg</w:t>
      </w:r>
      <w:r w:rsidR="00A34869" w:rsidRPr="00C6783E">
        <w:t xml:space="preserve"> </w:t>
      </w:r>
      <w:r w:rsidRPr="00C6783E">
        <w:rPr>
          <w:rFonts w:eastAsia="Calibri" w:cs="Calibri"/>
          <w:color w:val="000000"/>
        </w:rPr>
        <w:t xml:space="preserve">soluzione iniettabile </w:t>
      </w:r>
      <w:r>
        <w:t xml:space="preserve">somministrato per via intramuscolare </w:t>
      </w:r>
      <w:r w:rsidRPr="00C6783E">
        <w:t xml:space="preserve">è efficace nel trattamento </w:t>
      </w:r>
      <w:r>
        <w:t xml:space="preserve">sintomatico </w:t>
      </w:r>
      <w:r w:rsidRPr="00C6783E">
        <w:t>dell’</w:t>
      </w:r>
      <w:proofErr w:type="spellStart"/>
      <w:r w:rsidRPr="00C6783E">
        <w:t>algodistrofia</w:t>
      </w:r>
      <w:proofErr w:type="spellEnd"/>
      <w:r w:rsidRPr="00C6783E">
        <w:t xml:space="preserve"> nell’adulto con sintomi insorti da meno di 4 mesi.</w:t>
      </w:r>
    </w:p>
    <w:p w14:paraId="14503629" w14:textId="246CB705" w:rsidR="00EA4053" w:rsidRDefault="00EA4053" w:rsidP="00EA4053">
      <w:pPr>
        <w:autoSpaceDE w:val="0"/>
        <w:autoSpaceDN w:val="0"/>
        <w:adjustRightInd w:val="0"/>
        <w:spacing w:after="0" w:line="240" w:lineRule="auto"/>
        <w:jc w:val="both"/>
        <w:rPr>
          <w:rFonts w:eastAsia="Calibri" w:cs="Calibri"/>
          <w:lang w:eastAsia="it-IT"/>
        </w:rPr>
      </w:pPr>
      <w:r>
        <w:rPr>
          <w:rFonts w:eastAsia="Calibri" w:cs="Calibri"/>
          <w:lang w:eastAsia="it-IT"/>
        </w:rPr>
        <w:t xml:space="preserve">Inoltre, considerato che il medicinale è già autorizzato per la suddetta indicazione terapeutica, ma con somministrazione endovenosa, è stato evidenziato come </w:t>
      </w:r>
      <w:r w:rsidRPr="009A11FD">
        <w:rPr>
          <w:rFonts w:eastAsia="Calibri" w:cs="Calibri"/>
          <w:lang w:eastAsia="it-IT"/>
        </w:rPr>
        <w:t xml:space="preserve">la via di somministrazione </w:t>
      </w:r>
      <w:r>
        <w:rPr>
          <w:rFonts w:eastAsia="Calibri" w:cs="Calibri"/>
          <w:lang w:eastAsia="it-IT"/>
        </w:rPr>
        <w:t>intramuscolare fornisca</w:t>
      </w:r>
      <w:r w:rsidRPr="009A11FD">
        <w:rPr>
          <w:rFonts w:eastAsia="Calibri" w:cs="Calibri"/>
          <w:lang w:eastAsia="it-IT"/>
        </w:rPr>
        <w:t xml:space="preserve"> analoga biodisponib</w:t>
      </w:r>
      <w:r w:rsidR="00CE6558">
        <w:rPr>
          <w:rFonts w:eastAsia="Calibri" w:cs="Calibri"/>
          <w:lang w:eastAsia="it-IT"/>
        </w:rPr>
        <w:t>i</w:t>
      </w:r>
      <w:r w:rsidRPr="009A11FD">
        <w:rPr>
          <w:rFonts w:eastAsia="Calibri" w:cs="Calibri"/>
          <w:lang w:eastAsia="it-IT"/>
        </w:rPr>
        <w:t>lità della via e</w:t>
      </w:r>
      <w:r>
        <w:rPr>
          <w:rFonts w:eastAsia="Calibri" w:cs="Calibri"/>
          <w:lang w:eastAsia="it-IT"/>
        </w:rPr>
        <w:t>ndovenosa.</w:t>
      </w:r>
    </w:p>
    <w:p w14:paraId="643A7C10" w14:textId="77777777" w:rsidR="00747E46" w:rsidRDefault="00747E46" w:rsidP="00EF6711">
      <w:pPr>
        <w:spacing w:after="0" w:line="240" w:lineRule="auto"/>
        <w:jc w:val="both"/>
      </w:pPr>
    </w:p>
    <w:p w14:paraId="32B6625B" w14:textId="77777777" w:rsidR="004E5A39" w:rsidRPr="00EF6711" w:rsidRDefault="004E5A39" w:rsidP="00EF6711">
      <w:pPr>
        <w:pStyle w:val="Paragrafoelenco"/>
        <w:numPr>
          <w:ilvl w:val="0"/>
          <w:numId w:val="2"/>
        </w:numPr>
        <w:spacing w:after="0" w:line="240" w:lineRule="auto"/>
        <w:jc w:val="both"/>
        <w:rPr>
          <w:b/>
        </w:rPr>
      </w:pPr>
      <w:r w:rsidRPr="00EF6711">
        <w:rPr>
          <w:b/>
        </w:rPr>
        <w:t>ASPETTI DI QUALITA’</w:t>
      </w:r>
    </w:p>
    <w:p w14:paraId="19E81028" w14:textId="77777777" w:rsidR="004E5A39" w:rsidRPr="007F75C9" w:rsidRDefault="00CB1DDE" w:rsidP="00EF6711">
      <w:pPr>
        <w:spacing w:after="0" w:line="240" w:lineRule="auto"/>
        <w:jc w:val="both"/>
        <w:rPr>
          <w:highlight w:val="yellow"/>
        </w:rPr>
      </w:pPr>
      <w:r>
        <w:t xml:space="preserve">Nell’ambito della presente estensione di linea </w:t>
      </w:r>
      <w:r w:rsidR="007F75C9" w:rsidRPr="00FD254D">
        <w:t>non</w:t>
      </w:r>
      <w:r>
        <w:t xml:space="preserve"> sono stati forniti e valutati</w:t>
      </w:r>
      <w:r w:rsidR="007F75C9" w:rsidRPr="00FD254D">
        <w:t xml:space="preserve"> </w:t>
      </w:r>
      <w:r>
        <w:t>nuovi dat</w:t>
      </w:r>
      <w:r w:rsidR="007F75C9" w:rsidRPr="00FD254D">
        <w:t>i di qualit</w:t>
      </w:r>
      <w:r w:rsidR="007F75C9" w:rsidRPr="00CB1DDE">
        <w:t>à</w:t>
      </w:r>
      <w:r w:rsidRPr="00CB1DDE">
        <w:rPr>
          <w:sz w:val="20"/>
        </w:rPr>
        <w:t>.</w:t>
      </w:r>
    </w:p>
    <w:p w14:paraId="76C092DD" w14:textId="77777777" w:rsidR="004E5A39" w:rsidRPr="007F75C9" w:rsidRDefault="004E5A39" w:rsidP="00EF6711">
      <w:pPr>
        <w:spacing w:after="0" w:line="240" w:lineRule="auto"/>
        <w:jc w:val="both"/>
        <w:rPr>
          <w:highlight w:val="yellow"/>
        </w:rPr>
      </w:pPr>
    </w:p>
    <w:p w14:paraId="54CF1B4D" w14:textId="77777777" w:rsidR="004E5A39" w:rsidRPr="00CB1DDE" w:rsidRDefault="004E5A39" w:rsidP="00EF6711">
      <w:pPr>
        <w:pStyle w:val="Paragrafoelenco"/>
        <w:numPr>
          <w:ilvl w:val="0"/>
          <w:numId w:val="2"/>
        </w:numPr>
        <w:spacing w:after="0" w:line="240" w:lineRule="auto"/>
        <w:jc w:val="both"/>
        <w:rPr>
          <w:b/>
        </w:rPr>
      </w:pPr>
      <w:r w:rsidRPr="00CB1DDE">
        <w:rPr>
          <w:b/>
        </w:rPr>
        <w:t>ASPETTI NON CLINICI</w:t>
      </w:r>
    </w:p>
    <w:p w14:paraId="28572BEC" w14:textId="77777777" w:rsidR="009F584E" w:rsidRDefault="00CB1DDE" w:rsidP="00EF6711">
      <w:pPr>
        <w:spacing w:after="0" w:line="240" w:lineRule="auto"/>
        <w:jc w:val="both"/>
      </w:pPr>
      <w:r w:rsidRPr="00CB1DDE">
        <w:t>Nell’ambito della presente estensione di linea non sono stati forniti e</w:t>
      </w:r>
      <w:r>
        <w:t xml:space="preserve"> valutati nuovi dati </w:t>
      </w:r>
      <w:r w:rsidR="00FD254D" w:rsidRPr="00CB1DDE">
        <w:t>non clinici</w:t>
      </w:r>
      <w:r>
        <w:t>.</w:t>
      </w:r>
      <w:r w:rsidR="00FD254D" w:rsidRPr="00CB1DDE">
        <w:t xml:space="preserve"> </w:t>
      </w:r>
    </w:p>
    <w:p w14:paraId="333CB322" w14:textId="77777777" w:rsidR="00651C6E" w:rsidRPr="00EF6711" w:rsidRDefault="00651C6E" w:rsidP="00EF6711">
      <w:pPr>
        <w:spacing w:after="0" w:line="240" w:lineRule="auto"/>
        <w:jc w:val="both"/>
      </w:pPr>
    </w:p>
    <w:p w14:paraId="3AB0F43F" w14:textId="77777777" w:rsidR="004E5A39" w:rsidRPr="00EF6711" w:rsidRDefault="004E5A39" w:rsidP="00EF6711">
      <w:pPr>
        <w:pStyle w:val="Paragrafoelenco"/>
        <w:numPr>
          <w:ilvl w:val="0"/>
          <w:numId w:val="2"/>
        </w:numPr>
        <w:spacing w:after="0" w:line="240" w:lineRule="auto"/>
        <w:jc w:val="both"/>
        <w:rPr>
          <w:b/>
        </w:rPr>
      </w:pPr>
      <w:r w:rsidRPr="00EF6711">
        <w:rPr>
          <w:b/>
        </w:rPr>
        <w:t>ASPETTI CLINICI</w:t>
      </w:r>
    </w:p>
    <w:p w14:paraId="3196E702" w14:textId="2E5C9496" w:rsidR="00853EC6" w:rsidRPr="00853EC6" w:rsidRDefault="00FD254D" w:rsidP="00853EC6">
      <w:pPr>
        <w:tabs>
          <w:tab w:val="left" w:pos="0"/>
        </w:tabs>
        <w:overflowPunct w:val="0"/>
        <w:autoSpaceDE w:val="0"/>
        <w:autoSpaceDN w:val="0"/>
        <w:adjustRightInd w:val="0"/>
        <w:spacing w:after="0" w:line="240" w:lineRule="auto"/>
        <w:jc w:val="both"/>
        <w:textAlignment w:val="baseline"/>
      </w:pPr>
      <w:r w:rsidRPr="00D25DDA">
        <w:rPr>
          <w:rFonts w:eastAsia="Calibri" w:cs="Calibri"/>
          <w:color w:val="000000"/>
          <w:lang w:eastAsia="it-IT"/>
        </w:rPr>
        <w:t xml:space="preserve">NERIXIA </w:t>
      </w:r>
      <w:r w:rsidR="00A34869" w:rsidRPr="00D25DDA">
        <w:rPr>
          <w:rFonts w:eastAsia="Calibri" w:cs="Calibri"/>
          <w:color w:val="000000"/>
          <w:lang w:eastAsia="it-IT"/>
        </w:rPr>
        <w:t xml:space="preserve">25 mg </w:t>
      </w:r>
      <w:r w:rsidRPr="00D25DDA">
        <w:rPr>
          <w:rFonts w:eastAsia="Calibri" w:cs="Calibri"/>
          <w:color w:val="000000"/>
          <w:lang w:eastAsia="it-IT"/>
        </w:rPr>
        <w:t xml:space="preserve">soluzione iniettabile </w:t>
      </w:r>
      <w:r w:rsidR="00265B61">
        <w:t>è utilizzato per</w:t>
      </w:r>
      <w:r>
        <w:t xml:space="preserve"> via intramuscolare per il trattamento sintomatico del</w:t>
      </w:r>
      <w:r w:rsidRPr="00C6783E">
        <w:t>l’</w:t>
      </w:r>
      <w:proofErr w:type="spellStart"/>
      <w:r w:rsidRPr="00C6783E">
        <w:t>algodistrofia</w:t>
      </w:r>
      <w:proofErr w:type="spellEnd"/>
      <w:r>
        <w:t xml:space="preserve"> nell’adulto con sintomi insorti da meno di 4 mesi</w:t>
      </w:r>
      <w:r w:rsidR="00853EC6" w:rsidRPr="00853EC6">
        <w:t>.</w:t>
      </w:r>
    </w:p>
    <w:p w14:paraId="05291491" w14:textId="77777777" w:rsidR="00265B61" w:rsidRDefault="00265B61" w:rsidP="00265B61">
      <w:pPr>
        <w:tabs>
          <w:tab w:val="left" w:pos="0"/>
        </w:tabs>
        <w:overflowPunct w:val="0"/>
        <w:autoSpaceDE w:val="0"/>
        <w:autoSpaceDN w:val="0"/>
        <w:adjustRightInd w:val="0"/>
        <w:spacing w:after="0" w:line="240" w:lineRule="auto"/>
        <w:jc w:val="both"/>
        <w:textAlignment w:val="baseline"/>
      </w:pPr>
    </w:p>
    <w:p w14:paraId="1406B42D" w14:textId="77777777" w:rsidR="004E5A39" w:rsidRPr="00EF6711" w:rsidRDefault="004E5A39" w:rsidP="00EF6711">
      <w:pPr>
        <w:spacing w:after="0" w:line="240" w:lineRule="auto"/>
        <w:ind w:right="6"/>
        <w:jc w:val="both"/>
      </w:pPr>
    </w:p>
    <w:p w14:paraId="603AF059" w14:textId="77777777" w:rsidR="004E5A39" w:rsidRPr="00EF6711" w:rsidRDefault="004E5A39" w:rsidP="00EF6711">
      <w:pPr>
        <w:spacing w:after="0" w:line="240" w:lineRule="auto"/>
        <w:ind w:right="6"/>
        <w:jc w:val="both"/>
        <w:rPr>
          <w:b/>
        </w:rPr>
      </w:pPr>
      <w:r w:rsidRPr="00EF6711">
        <w:rPr>
          <w:b/>
        </w:rPr>
        <w:t>Posologia e modalità di somministrazione</w:t>
      </w:r>
    </w:p>
    <w:p w14:paraId="5023638B" w14:textId="77777777"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577746" w:rsidRPr="00577746">
        <w:t>https://farmaci.agenziafarmaco.gov.it/bancadatifarmaci/home</w:t>
      </w:r>
      <w:r w:rsidRPr="00EF6711">
        <w:rPr>
          <w:rFonts w:eastAsia="Calibri" w:cs="Calibri"/>
          <w:lang w:eastAsia="it-IT"/>
        </w:rPr>
        <w:t>).</w:t>
      </w:r>
    </w:p>
    <w:p w14:paraId="78AEA3D5" w14:textId="77777777" w:rsidR="004B5B15" w:rsidRPr="002E2ED8" w:rsidRDefault="004B5B15" w:rsidP="004B5B15">
      <w:pPr>
        <w:spacing w:after="0" w:line="240" w:lineRule="auto"/>
        <w:jc w:val="both"/>
      </w:pPr>
    </w:p>
    <w:p w14:paraId="5ED02880" w14:textId="09E115C8" w:rsidR="00DF696B" w:rsidRPr="00811B01" w:rsidRDefault="004B5B15" w:rsidP="00DF696B">
      <w:pPr>
        <w:spacing w:after="0" w:line="240" w:lineRule="auto"/>
        <w:jc w:val="both"/>
      </w:pPr>
      <w:r>
        <w:lastRenderedPageBreak/>
        <w:t xml:space="preserve">A supporto dell’efficacia e della sicurezza di </w:t>
      </w:r>
      <w:r w:rsidR="00DF696B" w:rsidRPr="00D25DDA">
        <w:rPr>
          <w:rFonts w:eastAsia="Calibri" w:cs="Calibri"/>
          <w:color w:val="000000"/>
          <w:lang w:eastAsia="it-IT"/>
        </w:rPr>
        <w:t xml:space="preserve">NERIXIA </w:t>
      </w:r>
      <w:r w:rsidR="00A34869" w:rsidRPr="00D25DDA">
        <w:rPr>
          <w:rFonts w:eastAsia="Calibri" w:cs="Calibri"/>
          <w:color w:val="000000"/>
          <w:lang w:eastAsia="it-IT"/>
        </w:rPr>
        <w:t>25 mg</w:t>
      </w:r>
      <w:r w:rsidR="00A34869" w:rsidRPr="00B7597D">
        <w:rPr>
          <w:rFonts w:eastAsia="Calibri" w:cs="Calibri"/>
          <w:color w:val="000000"/>
          <w:lang w:eastAsia="it-IT"/>
        </w:rPr>
        <w:t xml:space="preserve"> </w:t>
      </w:r>
      <w:r w:rsidR="00DF696B" w:rsidRPr="00D25DDA">
        <w:rPr>
          <w:rFonts w:eastAsia="Calibri" w:cs="Calibri"/>
          <w:color w:val="000000"/>
          <w:lang w:eastAsia="it-IT"/>
        </w:rPr>
        <w:t xml:space="preserve">soluzione iniettabile </w:t>
      </w:r>
      <w:r w:rsidR="00DF696B">
        <w:rPr>
          <w:rFonts w:eastAsia="Calibri" w:cs="Calibri"/>
          <w:color w:val="000000"/>
          <w:lang w:eastAsia="it-IT"/>
        </w:rPr>
        <w:t>quando somministrato per via intramuscolare per la suddetta indicazione terapeutica già autorizzata</w:t>
      </w:r>
      <w:r>
        <w:rPr>
          <w:rFonts w:eastAsia="Calibri" w:cs="Calibri"/>
          <w:color w:val="000000"/>
          <w:lang w:eastAsia="it-IT"/>
        </w:rPr>
        <w:t>, i</w:t>
      </w:r>
      <w:r>
        <w:t xml:space="preserve">l richiedente ha presentato nuovi studi clinici </w:t>
      </w:r>
      <w:r w:rsidR="00DF696B">
        <w:t xml:space="preserve">che hanno mostrato come </w:t>
      </w:r>
      <w:r w:rsidR="00DF696B" w:rsidRPr="00D25DDA">
        <w:rPr>
          <w:rFonts w:eastAsia="Calibri" w:cs="Calibri"/>
          <w:color w:val="000000"/>
          <w:lang w:eastAsia="it-IT"/>
        </w:rPr>
        <w:t xml:space="preserve">NERIXIA </w:t>
      </w:r>
      <w:r w:rsidR="00A34869" w:rsidRPr="00D25DDA">
        <w:rPr>
          <w:rFonts w:eastAsia="Calibri" w:cs="Calibri"/>
          <w:color w:val="000000"/>
          <w:lang w:eastAsia="it-IT"/>
        </w:rPr>
        <w:t>25 mg</w:t>
      </w:r>
      <w:r w:rsidR="00A34869">
        <w:t xml:space="preserve"> </w:t>
      </w:r>
      <w:r w:rsidR="00DF696B" w:rsidRPr="00D25DDA">
        <w:rPr>
          <w:rFonts w:eastAsia="Calibri" w:cs="Calibri"/>
          <w:color w:val="000000"/>
          <w:lang w:eastAsia="it-IT"/>
        </w:rPr>
        <w:t xml:space="preserve">soluzione iniettabile </w:t>
      </w:r>
      <w:r w:rsidR="00DF696B">
        <w:t>sia</w:t>
      </w:r>
      <w:r w:rsidR="00DF696B" w:rsidRPr="00C6783E">
        <w:t xml:space="preserve"> stato più efficace del placebo nel ridurre il dolore di almeno il 50% (misurato con la scala VAS)</w:t>
      </w:r>
      <w:r w:rsidR="00DF696B" w:rsidRPr="00C6783E">
        <w:rPr>
          <w:rFonts w:eastAsia="Times New Roman" w:cs="Arial"/>
          <w:color w:val="000000"/>
          <w:sz w:val="20"/>
          <w:szCs w:val="20"/>
          <w:lang w:eastAsia="it-IT"/>
        </w:rPr>
        <w:t xml:space="preserve"> </w:t>
      </w:r>
      <w:r w:rsidR="00DF696B" w:rsidRPr="00C6783E">
        <w:t xml:space="preserve">in pazienti </w:t>
      </w:r>
      <w:r w:rsidR="00DF696B">
        <w:t xml:space="preserve">adulti </w:t>
      </w:r>
      <w:r w:rsidR="00DF696B" w:rsidRPr="00C6783E">
        <w:t xml:space="preserve">con diagnosi di </w:t>
      </w:r>
      <w:proofErr w:type="spellStart"/>
      <w:r w:rsidR="00DF696B" w:rsidRPr="00C6783E">
        <w:t>algodistrofia</w:t>
      </w:r>
      <w:proofErr w:type="spellEnd"/>
      <w:r w:rsidR="00DF696B" w:rsidRPr="00C6783E">
        <w:t xml:space="preserve"> ed insorgenza dei sintomi inferiore a 4 mesi. Questi studi hanno dimostrato che NERIXIA </w:t>
      </w:r>
      <w:r w:rsidR="00A34869" w:rsidRPr="00C6783E">
        <w:rPr>
          <w:rFonts w:eastAsia="Calibri" w:cs="Calibri"/>
          <w:color w:val="000000"/>
        </w:rPr>
        <w:t>25 mg</w:t>
      </w:r>
      <w:r w:rsidR="00A34869" w:rsidRPr="00C6783E">
        <w:t xml:space="preserve"> </w:t>
      </w:r>
      <w:r w:rsidR="00DF696B" w:rsidRPr="00C6783E">
        <w:rPr>
          <w:rFonts w:eastAsia="Calibri" w:cs="Calibri"/>
          <w:color w:val="000000"/>
        </w:rPr>
        <w:t xml:space="preserve">soluzione iniettabile </w:t>
      </w:r>
      <w:r w:rsidR="00DF696B">
        <w:t xml:space="preserve">somministrato per via intramuscolare </w:t>
      </w:r>
      <w:r w:rsidR="00DF696B" w:rsidRPr="00C6783E">
        <w:t xml:space="preserve">è efficace nel trattamento </w:t>
      </w:r>
      <w:r w:rsidR="00DF696B">
        <w:t xml:space="preserve">sintomatico </w:t>
      </w:r>
      <w:r w:rsidR="00DF696B" w:rsidRPr="00C6783E">
        <w:t>dell’</w:t>
      </w:r>
      <w:proofErr w:type="spellStart"/>
      <w:r w:rsidR="00DF696B" w:rsidRPr="00C6783E">
        <w:t>algodistrofia</w:t>
      </w:r>
      <w:proofErr w:type="spellEnd"/>
      <w:r w:rsidR="00DF696B" w:rsidRPr="00C6783E">
        <w:t xml:space="preserve"> nell’adulto con sintomi insorti da meno di 4 mesi.</w:t>
      </w:r>
    </w:p>
    <w:p w14:paraId="72AE95BB" w14:textId="160665D7" w:rsidR="00DF696B" w:rsidRDefault="00DF696B" w:rsidP="00DF696B">
      <w:pPr>
        <w:autoSpaceDE w:val="0"/>
        <w:autoSpaceDN w:val="0"/>
        <w:adjustRightInd w:val="0"/>
        <w:spacing w:after="0" w:line="240" w:lineRule="auto"/>
        <w:jc w:val="both"/>
        <w:rPr>
          <w:rFonts w:eastAsia="Calibri" w:cs="Calibri"/>
          <w:lang w:eastAsia="it-IT"/>
        </w:rPr>
      </w:pPr>
      <w:r>
        <w:rPr>
          <w:rFonts w:eastAsia="Calibri" w:cs="Calibri"/>
          <w:lang w:eastAsia="it-IT"/>
        </w:rPr>
        <w:t xml:space="preserve">Inoltre, considerato che il medicinale è già autorizzato per la suddetta indicazione terapeutica, ma con somministrazione endovenosa, è stato evidenziato come </w:t>
      </w:r>
      <w:r w:rsidRPr="009A11FD">
        <w:rPr>
          <w:rFonts w:eastAsia="Calibri" w:cs="Calibri"/>
          <w:lang w:eastAsia="it-IT"/>
        </w:rPr>
        <w:t xml:space="preserve">la via di somministrazione </w:t>
      </w:r>
      <w:r>
        <w:rPr>
          <w:rFonts w:eastAsia="Calibri" w:cs="Calibri"/>
          <w:lang w:eastAsia="it-IT"/>
        </w:rPr>
        <w:t>intramuscolare fornisca</w:t>
      </w:r>
      <w:r w:rsidRPr="009A11FD">
        <w:rPr>
          <w:rFonts w:eastAsia="Calibri" w:cs="Calibri"/>
          <w:lang w:eastAsia="it-IT"/>
        </w:rPr>
        <w:t xml:space="preserve"> analoga biodisponib</w:t>
      </w:r>
      <w:r w:rsidR="00CE6558">
        <w:rPr>
          <w:rFonts w:eastAsia="Calibri" w:cs="Calibri"/>
          <w:lang w:eastAsia="it-IT"/>
        </w:rPr>
        <w:t>i</w:t>
      </w:r>
      <w:r w:rsidRPr="009A11FD">
        <w:rPr>
          <w:rFonts w:eastAsia="Calibri" w:cs="Calibri"/>
          <w:lang w:eastAsia="it-IT"/>
        </w:rPr>
        <w:t>lità della via e</w:t>
      </w:r>
      <w:r>
        <w:rPr>
          <w:rFonts w:eastAsia="Calibri" w:cs="Calibri"/>
          <w:lang w:eastAsia="it-IT"/>
        </w:rPr>
        <w:t>ndovenosa.</w:t>
      </w:r>
    </w:p>
    <w:p w14:paraId="2EB321F8" w14:textId="77777777" w:rsidR="00DF696B" w:rsidRDefault="00DF696B" w:rsidP="004B5B15">
      <w:pPr>
        <w:spacing w:after="0" w:line="240" w:lineRule="auto"/>
        <w:jc w:val="both"/>
      </w:pPr>
    </w:p>
    <w:p w14:paraId="292AE476" w14:textId="060358B5" w:rsidR="004B5B15" w:rsidRPr="00EF6711" w:rsidRDefault="005250B6" w:rsidP="004B5B15">
      <w:pPr>
        <w:spacing w:after="0" w:line="240" w:lineRule="auto"/>
        <w:jc w:val="both"/>
      </w:pPr>
      <w:r>
        <w:t>Pertanto</w:t>
      </w:r>
      <w:r w:rsidR="004B5B15">
        <w:rPr>
          <w:rFonts w:eastAsia="Calibri" w:cs="Calibri"/>
          <w:color w:val="000000"/>
          <w:lang w:eastAsia="it-IT"/>
        </w:rPr>
        <w:t xml:space="preserve"> </w:t>
      </w:r>
      <w:r w:rsidR="004B5B15" w:rsidRPr="00EF6711">
        <w:t xml:space="preserve">dal punto di vista </w:t>
      </w:r>
      <w:r w:rsidR="004B5B15">
        <w:t>clinico è stato considerato accettabile</w:t>
      </w:r>
      <w:r w:rsidR="00DF696B">
        <w:t xml:space="preserve"> aggiungere la via di somministrazione intramuscolare per l’indicazione </w:t>
      </w:r>
      <w:r w:rsidR="00DF696B" w:rsidRPr="00C6783E">
        <w:t xml:space="preserve">trattamento </w:t>
      </w:r>
      <w:r w:rsidR="00DF696B">
        <w:t xml:space="preserve">sintomatico </w:t>
      </w:r>
      <w:r w:rsidR="00DF696B" w:rsidRPr="00C6783E">
        <w:t>dell’</w:t>
      </w:r>
      <w:proofErr w:type="spellStart"/>
      <w:r w:rsidR="00DF696B" w:rsidRPr="00C6783E">
        <w:t>algodistrofia</w:t>
      </w:r>
      <w:proofErr w:type="spellEnd"/>
      <w:r w:rsidR="00DF696B" w:rsidRPr="00C6783E">
        <w:t xml:space="preserve"> nell’adulto con sintomi insorti da meno di 4 mesi</w:t>
      </w:r>
      <w:r w:rsidR="00DF696B">
        <w:t>, già autorizzata per il medicinale</w:t>
      </w:r>
      <w:r w:rsidR="004B5B15">
        <w:t xml:space="preserve"> </w:t>
      </w:r>
      <w:r w:rsidR="00DF696B" w:rsidRPr="00D25DDA">
        <w:rPr>
          <w:rFonts w:eastAsia="Calibri" w:cs="Calibri"/>
          <w:color w:val="000000"/>
          <w:lang w:eastAsia="it-IT"/>
        </w:rPr>
        <w:t>NERIXIA</w:t>
      </w:r>
      <w:r w:rsidR="00B82DE2">
        <w:rPr>
          <w:rFonts w:eastAsia="Calibri" w:cs="Calibri"/>
          <w:color w:val="000000"/>
          <w:lang w:eastAsia="it-IT"/>
        </w:rPr>
        <w:t xml:space="preserve"> </w:t>
      </w:r>
      <w:r w:rsidR="006F7908">
        <w:rPr>
          <w:rFonts w:eastAsia="Calibri" w:cs="Calibri"/>
          <w:color w:val="000000"/>
          <w:lang w:eastAsia="it-IT"/>
        </w:rPr>
        <w:t>quando somministrato per via endovenosa</w:t>
      </w:r>
      <w:r w:rsidR="004B5B15" w:rsidRPr="00EF6711">
        <w:t>.</w:t>
      </w:r>
    </w:p>
    <w:p w14:paraId="6D8B53A3" w14:textId="77777777" w:rsidR="009254CC" w:rsidRDefault="009254CC" w:rsidP="009254CC">
      <w:pPr>
        <w:widowControl w:val="0"/>
        <w:spacing w:after="0" w:line="240" w:lineRule="auto"/>
        <w:jc w:val="both"/>
        <w:rPr>
          <w:rFonts w:eastAsia="Calibri" w:cs="Calibri"/>
          <w:color w:val="000000"/>
          <w:highlight w:val="green"/>
          <w:u w:val="single"/>
          <w:lang w:eastAsia="it-IT"/>
        </w:rPr>
      </w:pPr>
    </w:p>
    <w:p w14:paraId="5074EB4B" w14:textId="08EC25F6" w:rsidR="004E5A39" w:rsidRPr="00081F32" w:rsidRDefault="004E5A39" w:rsidP="00EF6711">
      <w:pPr>
        <w:pStyle w:val="Paragrafoelenco"/>
        <w:spacing w:after="0" w:line="240" w:lineRule="auto"/>
        <w:ind w:left="0"/>
        <w:jc w:val="both"/>
        <w:rPr>
          <w:b/>
        </w:rPr>
      </w:pPr>
      <w:r w:rsidRPr="00081F32">
        <w:rPr>
          <w:b/>
        </w:rPr>
        <w:t>Piano di Valutazione del Rischio (</w:t>
      </w:r>
      <w:proofErr w:type="spellStart"/>
      <w:r w:rsidRPr="00081F32">
        <w:rPr>
          <w:b/>
          <w:i/>
        </w:rPr>
        <w:t>Risk</w:t>
      </w:r>
      <w:proofErr w:type="spellEnd"/>
      <w:r w:rsidRPr="00081F32">
        <w:rPr>
          <w:b/>
          <w:i/>
        </w:rPr>
        <w:t xml:space="preserve"> Management Plan</w:t>
      </w:r>
      <w:r w:rsidRPr="00081F32">
        <w:rPr>
          <w:b/>
        </w:rPr>
        <w:t xml:space="preserve"> - RMP)</w:t>
      </w:r>
    </w:p>
    <w:p w14:paraId="30736A79" w14:textId="58B7FE93" w:rsidR="004E5A39" w:rsidRPr="00081F32" w:rsidRDefault="00081F32" w:rsidP="00EF6711">
      <w:pPr>
        <w:pStyle w:val="Paragrafoelenco"/>
        <w:spacing w:after="0" w:line="240" w:lineRule="auto"/>
        <w:ind w:left="0"/>
        <w:jc w:val="both"/>
      </w:pPr>
      <w:r w:rsidRPr="00081F32">
        <w:t>È</w:t>
      </w:r>
      <w:r w:rsidR="004E5A39" w:rsidRPr="00081F32">
        <w:t xml:space="preserve"> stato presentato un RMP in accordo a quanto previsto dalla Direttiva 2001/83/EU </w:t>
      </w:r>
      <w:proofErr w:type="spellStart"/>
      <w:r w:rsidR="004E5A39" w:rsidRPr="00081F32">
        <w:t>s.m.i.</w:t>
      </w:r>
      <w:proofErr w:type="spellEnd"/>
      <w:r w:rsidR="004E5A39" w:rsidRPr="00081F32">
        <w:t xml:space="preserve"> che descrive le attività di farmacovigilanza e gli interventi definiti al fine di identificare, caratterizzare, prevenire o minimizzare i rischi collegati all’uso di </w:t>
      </w:r>
      <w:proofErr w:type="spellStart"/>
      <w:r w:rsidRPr="00081F32">
        <w:rPr>
          <w:rFonts w:eastAsia="Calibri" w:cs="Calibri"/>
          <w:color w:val="000000"/>
          <w:lang w:eastAsia="it-IT"/>
        </w:rPr>
        <w:t>Nerixia</w:t>
      </w:r>
      <w:proofErr w:type="spellEnd"/>
      <w:r w:rsidR="004E5A39" w:rsidRPr="00081F32">
        <w:t>.</w:t>
      </w:r>
    </w:p>
    <w:p w14:paraId="56C86FB5" w14:textId="77777777" w:rsidR="00265B61" w:rsidRPr="00081F32" w:rsidRDefault="00265B61" w:rsidP="00265B61">
      <w:pPr>
        <w:pStyle w:val="Paragrafoelenco"/>
        <w:spacing w:after="0" w:line="240" w:lineRule="auto"/>
        <w:ind w:left="0"/>
        <w:jc w:val="both"/>
      </w:pPr>
      <w:r w:rsidRPr="00081F32">
        <w:t>Il riassunto delle problematiche di sicurezza è riportato nella tabella seguente.</w:t>
      </w:r>
    </w:p>
    <w:p w14:paraId="62726518" w14:textId="77777777" w:rsidR="00265B61" w:rsidRPr="00081F32"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081F32" w14:paraId="0601ECE1" w14:textId="77777777" w:rsidTr="0042214D">
        <w:trPr>
          <w:jc w:val="center"/>
        </w:trPr>
        <w:tc>
          <w:tcPr>
            <w:tcW w:w="1560" w:type="pct"/>
            <w:shd w:val="clear" w:color="auto" w:fill="auto"/>
          </w:tcPr>
          <w:p w14:paraId="599D2A9A" w14:textId="77777777" w:rsidR="00265B61" w:rsidRPr="00081F32" w:rsidRDefault="00265B61" w:rsidP="0042214D">
            <w:pPr>
              <w:pStyle w:val="TabletextrowsAgency"/>
              <w:spacing w:line="240" w:lineRule="auto"/>
              <w:jc w:val="both"/>
              <w:rPr>
                <w:rFonts w:asciiTheme="minorHAnsi" w:hAnsiTheme="minorHAnsi"/>
                <w:sz w:val="20"/>
                <w:szCs w:val="20"/>
                <w:lang w:eastAsia="en-GB"/>
              </w:rPr>
            </w:pPr>
            <w:proofErr w:type="spellStart"/>
            <w:r w:rsidRPr="00081F32">
              <w:rPr>
                <w:rFonts w:asciiTheme="minorHAnsi" w:hAnsiTheme="minorHAnsi"/>
                <w:sz w:val="20"/>
                <w:szCs w:val="20"/>
                <w:lang w:eastAsia="en-GB"/>
              </w:rPr>
              <w:t>Rischi</w:t>
            </w:r>
            <w:proofErr w:type="spellEnd"/>
            <w:r w:rsidRPr="00081F32">
              <w:rPr>
                <w:rFonts w:asciiTheme="minorHAnsi" w:hAnsiTheme="minorHAnsi"/>
                <w:sz w:val="20"/>
                <w:szCs w:val="20"/>
                <w:lang w:eastAsia="en-GB"/>
              </w:rPr>
              <w:t xml:space="preserve"> </w:t>
            </w:r>
            <w:proofErr w:type="spellStart"/>
            <w:r w:rsidRPr="00081F32">
              <w:rPr>
                <w:rFonts w:asciiTheme="minorHAnsi" w:hAnsiTheme="minorHAnsi"/>
                <w:sz w:val="20"/>
                <w:szCs w:val="20"/>
                <w:lang w:eastAsia="en-GB"/>
              </w:rPr>
              <w:t>importanti</w:t>
            </w:r>
            <w:proofErr w:type="spellEnd"/>
            <w:r w:rsidRPr="00081F32">
              <w:rPr>
                <w:rFonts w:asciiTheme="minorHAnsi" w:hAnsiTheme="minorHAnsi"/>
                <w:sz w:val="20"/>
                <w:szCs w:val="20"/>
                <w:lang w:eastAsia="en-GB"/>
              </w:rPr>
              <w:t xml:space="preserve"> </w:t>
            </w:r>
            <w:proofErr w:type="spellStart"/>
            <w:r w:rsidRPr="00081F32">
              <w:rPr>
                <w:rFonts w:asciiTheme="minorHAnsi" w:hAnsiTheme="minorHAnsi"/>
                <w:sz w:val="20"/>
                <w:szCs w:val="20"/>
                <w:lang w:eastAsia="en-GB"/>
              </w:rPr>
              <w:t>identificati</w:t>
            </w:r>
            <w:proofErr w:type="spellEnd"/>
          </w:p>
        </w:tc>
        <w:tc>
          <w:tcPr>
            <w:tcW w:w="3440" w:type="pct"/>
            <w:shd w:val="clear" w:color="auto" w:fill="auto"/>
          </w:tcPr>
          <w:p w14:paraId="03A47A1B" w14:textId="77777777" w:rsidR="00081F32" w:rsidRPr="00081F32" w:rsidRDefault="00081F32" w:rsidP="00081F32">
            <w:pPr>
              <w:spacing w:after="0" w:line="240" w:lineRule="auto"/>
              <w:rPr>
                <w:sz w:val="20"/>
              </w:rPr>
            </w:pPr>
            <w:proofErr w:type="spellStart"/>
            <w:r w:rsidRPr="00081F32">
              <w:rPr>
                <w:sz w:val="20"/>
              </w:rPr>
              <w:t>Osteonecrosi</w:t>
            </w:r>
            <w:proofErr w:type="spellEnd"/>
            <w:r w:rsidRPr="00081F32">
              <w:rPr>
                <w:sz w:val="20"/>
              </w:rPr>
              <w:t xml:space="preserve"> della mandibola</w:t>
            </w:r>
          </w:p>
          <w:p w14:paraId="7D782A76" w14:textId="5861FB6C" w:rsidR="00265B61" w:rsidRPr="00081F32" w:rsidRDefault="00081F32" w:rsidP="00BE7CDB">
            <w:pPr>
              <w:spacing w:after="0" w:line="240" w:lineRule="auto"/>
              <w:rPr>
                <w:sz w:val="20"/>
                <w:szCs w:val="20"/>
                <w:lang w:eastAsia="en-GB"/>
              </w:rPr>
            </w:pPr>
            <w:r w:rsidRPr="00081F32">
              <w:rPr>
                <w:sz w:val="20"/>
                <w:szCs w:val="20"/>
                <w:lang w:eastAsia="en-GB"/>
              </w:rPr>
              <w:t>Fratture femorali atipiche</w:t>
            </w:r>
          </w:p>
        </w:tc>
      </w:tr>
      <w:tr w:rsidR="00265B61" w:rsidRPr="00081F32" w14:paraId="37F7DF7D"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2E91888" w14:textId="77777777" w:rsidR="00265B61" w:rsidRPr="00081F32" w:rsidRDefault="00265B61" w:rsidP="0042214D">
            <w:pPr>
              <w:pStyle w:val="TabletextrowsAgency"/>
              <w:spacing w:line="240" w:lineRule="auto"/>
              <w:jc w:val="both"/>
              <w:rPr>
                <w:rFonts w:asciiTheme="minorHAnsi" w:hAnsiTheme="minorHAnsi"/>
                <w:sz w:val="20"/>
                <w:szCs w:val="20"/>
                <w:lang w:eastAsia="en-GB"/>
              </w:rPr>
            </w:pPr>
            <w:proofErr w:type="spellStart"/>
            <w:r w:rsidRPr="00081F32">
              <w:rPr>
                <w:rFonts w:asciiTheme="minorHAnsi" w:hAnsiTheme="minorHAnsi"/>
                <w:sz w:val="20"/>
                <w:szCs w:val="20"/>
                <w:lang w:eastAsia="en-GB"/>
              </w:rPr>
              <w:t>Rischi</w:t>
            </w:r>
            <w:proofErr w:type="spellEnd"/>
            <w:r w:rsidRPr="00081F32">
              <w:rPr>
                <w:rFonts w:asciiTheme="minorHAnsi" w:hAnsiTheme="minorHAnsi"/>
                <w:sz w:val="20"/>
                <w:szCs w:val="20"/>
                <w:lang w:eastAsia="en-GB"/>
              </w:rPr>
              <w:t xml:space="preserve"> </w:t>
            </w:r>
            <w:proofErr w:type="spellStart"/>
            <w:r w:rsidRPr="00081F32">
              <w:rPr>
                <w:rFonts w:asciiTheme="minorHAnsi" w:hAnsiTheme="minorHAnsi"/>
                <w:sz w:val="20"/>
                <w:szCs w:val="20"/>
                <w:lang w:eastAsia="en-GB"/>
              </w:rPr>
              <w:t>importanti</w:t>
            </w:r>
            <w:proofErr w:type="spellEnd"/>
            <w:r w:rsidRPr="00081F32">
              <w:rPr>
                <w:rFonts w:asciiTheme="minorHAnsi" w:hAnsiTheme="minorHAnsi"/>
                <w:sz w:val="20"/>
                <w:szCs w:val="20"/>
                <w:lang w:eastAsia="en-GB"/>
              </w:rPr>
              <w:t xml:space="preserve"> </w:t>
            </w:r>
            <w:proofErr w:type="spellStart"/>
            <w:r w:rsidRPr="00081F32">
              <w:rPr>
                <w:rFonts w:asciiTheme="minorHAnsi" w:hAnsiTheme="minorHAnsi"/>
                <w:sz w:val="20"/>
                <w:szCs w:val="20"/>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135ED401" w14:textId="3719067E" w:rsidR="00265B61" w:rsidRPr="00081F32" w:rsidRDefault="00081F32" w:rsidP="00081F32">
            <w:pPr>
              <w:spacing w:after="0" w:line="240" w:lineRule="auto"/>
              <w:rPr>
                <w:sz w:val="20"/>
                <w:szCs w:val="20"/>
                <w:lang w:eastAsia="en-GB"/>
              </w:rPr>
            </w:pPr>
            <w:r w:rsidRPr="00081F32">
              <w:rPr>
                <w:sz w:val="20"/>
                <w:szCs w:val="20"/>
                <w:lang w:eastAsia="en-GB"/>
              </w:rPr>
              <w:t>Nessuno</w:t>
            </w:r>
          </w:p>
        </w:tc>
      </w:tr>
      <w:tr w:rsidR="00265B61" w:rsidRPr="00081F32" w14:paraId="48186D43"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3B458FEF" w14:textId="77777777" w:rsidR="00265B61" w:rsidRPr="00081F32" w:rsidRDefault="00265B61" w:rsidP="0042214D">
            <w:pPr>
              <w:pStyle w:val="TabletextrowsAgency"/>
              <w:spacing w:line="240" w:lineRule="auto"/>
              <w:jc w:val="both"/>
              <w:rPr>
                <w:rFonts w:asciiTheme="minorHAnsi" w:hAnsiTheme="minorHAnsi"/>
                <w:sz w:val="20"/>
                <w:szCs w:val="20"/>
                <w:lang w:eastAsia="en-GB"/>
              </w:rPr>
            </w:pPr>
            <w:proofErr w:type="spellStart"/>
            <w:r w:rsidRPr="00081F32">
              <w:rPr>
                <w:rFonts w:asciiTheme="minorHAnsi" w:hAnsiTheme="minorHAnsi"/>
                <w:sz w:val="20"/>
                <w:szCs w:val="20"/>
                <w:lang w:eastAsia="en-GB"/>
              </w:rPr>
              <w:t>Informazioni</w:t>
            </w:r>
            <w:proofErr w:type="spellEnd"/>
            <w:r w:rsidRPr="00081F32">
              <w:rPr>
                <w:rFonts w:asciiTheme="minorHAnsi" w:hAnsiTheme="minorHAnsi"/>
                <w:sz w:val="20"/>
                <w:szCs w:val="20"/>
                <w:lang w:eastAsia="en-GB"/>
              </w:rPr>
              <w:t xml:space="preserve"> </w:t>
            </w:r>
            <w:proofErr w:type="spellStart"/>
            <w:r w:rsidRPr="00081F32">
              <w:rPr>
                <w:rFonts w:asciiTheme="minorHAnsi" w:hAnsiTheme="minorHAnsi"/>
                <w:sz w:val="20"/>
                <w:szCs w:val="20"/>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76AF8F46" w14:textId="0DC1EF47" w:rsidR="00265B61" w:rsidRPr="00081F32" w:rsidRDefault="00081F32" w:rsidP="00BE7CDB">
            <w:pPr>
              <w:spacing w:after="0" w:line="240" w:lineRule="auto"/>
              <w:rPr>
                <w:sz w:val="20"/>
              </w:rPr>
            </w:pPr>
            <w:r w:rsidRPr="00081F32">
              <w:rPr>
                <w:sz w:val="20"/>
              </w:rPr>
              <w:t>Nessuna</w:t>
            </w:r>
          </w:p>
        </w:tc>
      </w:tr>
    </w:tbl>
    <w:p w14:paraId="6C246E7E" w14:textId="77777777" w:rsidR="00265B61" w:rsidRPr="00081F32" w:rsidRDefault="00265B61" w:rsidP="00265B61">
      <w:pPr>
        <w:pStyle w:val="Paragrafoelenco"/>
        <w:spacing w:after="0" w:line="240" w:lineRule="auto"/>
        <w:ind w:left="0"/>
        <w:jc w:val="both"/>
      </w:pPr>
    </w:p>
    <w:p w14:paraId="4CAFB8BB" w14:textId="77777777" w:rsidR="004E5A39" w:rsidRPr="00081F32" w:rsidRDefault="004E5A39" w:rsidP="00EF6711">
      <w:pPr>
        <w:pStyle w:val="Paragrafoelenco"/>
        <w:spacing w:after="0" w:line="240" w:lineRule="auto"/>
        <w:ind w:left="0"/>
        <w:jc w:val="both"/>
      </w:pPr>
      <w:r w:rsidRPr="00081F32">
        <w:t>Azioni routinarie di farmacovigilanza e di minimizzazione del rischio sono proposte per tutte le problematiche di sicurezza.</w:t>
      </w:r>
    </w:p>
    <w:p w14:paraId="0C4EB993" w14:textId="77777777" w:rsidR="00461D93" w:rsidRPr="00081F32" w:rsidRDefault="004E5A39" w:rsidP="009254CC">
      <w:pPr>
        <w:spacing w:after="0" w:line="240" w:lineRule="auto"/>
        <w:jc w:val="both"/>
      </w:pPr>
      <w:r w:rsidRPr="00081F32">
        <w:t>Oltre le misure previste nel Riassunto delle caratteristiche del prodotto non sono previste attività addizionali di minimizzazione del rischio</w:t>
      </w:r>
      <w:r w:rsidR="009254CC" w:rsidRPr="00081F32">
        <w:t xml:space="preserve">. </w:t>
      </w:r>
    </w:p>
    <w:p w14:paraId="4331F57F" w14:textId="77777777" w:rsidR="004E5A39" w:rsidRPr="00081F32" w:rsidRDefault="004E5A39" w:rsidP="00EF6711">
      <w:pPr>
        <w:pStyle w:val="Paragrafoelenco"/>
        <w:spacing w:after="0" w:line="240" w:lineRule="auto"/>
        <w:ind w:left="0"/>
        <w:jc w:val="both"/>
      </w:pPr>
    </w:p>
    <w:p w14:paraId="6EA3F2B5" w14:textId="4E9EA3FF" w:rsidR="009568D6" w:rsidRDefault="009254CC" w:rsidP="00EF6711">
      <w:pPr>
        <w:pStyle w:val="Paragrafoelenco"/>
        <w:spacing w:after="0" w:line="240" w:lineRule="auto"/>
        <w:ind w:left="0"/>
        <w:jc w:val="both"/>
      </w:pPr>
      <w:r w:rsidRPr="00081F32">
        <w:t xml:space="preserve">Per maggiori dettagli circa le attività di farmacovigilanza previste per </w:t>
      </w:r>
      <w:proofErr w:type="spellStart"/>
      <w:r w:rsidR="00081F32">
        <w:rPr>
          <w:rFonts w:eastAsia="Calibri" w:cs="Calibri"/>
          <w:color w:val="000000"/>
          <w:lang w:eastAsia="it-IT"/>
        </w:rPr>
        <w:t>Nerixia</w:t>
      </w:r>
      <w:proofErr w:type="spellEnd"/>
      <w:r w:rsidRPr="00081F32">
        <w:rPr>
          <w:rFonts w:eastAsia="Calibri" w:cs="Calibri"/>
          <w:color w:val="000000"/>
          <w:lang w:eastAsia="it-IT"/>
        </w:rPr>
        <w:t xml:space="preserve"> si può consultare il </w:t>
      </w:r>
      <w:r w:rsidR="009568D6" w:rsidRPr="00081F32">
        <w:t>“</w:t>
      </w:r>
      <w:proofErr w:type="spellStart"/>
      <w:r w:rsidR="009568D6" w:rsidRPr="00081F32">
        <w:t>Summary</w:t>
      </w:r>
      <w:proofErr w:type="spellEnd"/>
      <w:r w:rsidR="009568D6" w:rsidRPr="00081F32">
        <w:t xml:space="preserve"> </w:t>
      </w:r>
      <w:r w:rsidRPr="00081F32">
        <w:t>RMP</w:t>
      </w:r>
      <w:r w:rsidR="009568D6" w:rsidRPr="00081F32">
        <w:t>” allegato.</w:t>
      </w:r>
    </w:p>
    <w:p w14:paraId="22A30756" w14:textId="66702E16" w:rsidR="009254CC" w:rsidRPr="00EF6711" w:rsidRDefault="009254CC" w:rsidP="00EF6711">
      <w:pPr>
        <w:pStyle w:val="Paragrafoelenco"/>
        <w:spacing w:after="0" w:line="240" w:lineRule="auto"/>
        <w:ind w:left="0"/>
        <w:jc w:val="both"/>
      </w:pPr>
    </w:p>
    <w:p w14:paraId="095BC511" w14:textId="27791DC0" w:rsidR="004E5A39" w:rsidRPr="00EF6711" w:rsidRDefault="004E5A39" w:rsidP="00EF6711">
      <w:pPr>
        <w:pStyle w:val="Paragrafoelenco"/>
        <w:spacing w:after="0" w:line="240" w:lineRule="auto"/>
        <w:ind w:left="0"/>
        <w:jc w:val="both"/>
        <w:rPr>
          <w:b/>
        </w:rPr>
      </w:pPr>
      <w:r w:rsidRPr="00EF6711">
        <w:rPr>
          <w:b/>
        </w:rPr>
        <w:t>Conclusioni</w:t>
      </w:r>
    </w:p>
    <w:p w14:paraId="20A3DE4A" w14:textId="78DCCEC4" w:rsidR="004E5A39" w:rsidRPr="00EF6711" w:rsidRDefault="004E5A39" w:rsidP="00EF6711">
      <w:pPr>
        <w:pStyle w:val="Paragrafoelenco"/>
        <w:spacing w:after="0" w:line="240" w:lineRule="auto"/>
        <w:ind w:left="0"/>
        <w:jc w:val="both"/>
      </w:pPr>
      <w:r w:rsidRPr="00EF6711">
        <w:t xml:space="preserve">Per la richiesta di </w:t>
      </w:r>
      <w:r w:rsidR="00DF696B">
        <w:t xml:space="preserve">aggiunta di nuova via di somministrazione per l’indicazione </w:t>
      </w:r>
      <w:r w:rsidR="00DF696B" w:rsidRPr="00C6783E">
        <w:t xml:space="preserve">trattamento </w:t>
      </w:r>
      <w:r w:rsidR="00DF696B">
        <w:t xml:space="preserve">sintomatico </w:t>
      </w:r>
      <w:r w:rsidR="00DF696B" w:rsidRPr="00C6783E">
        <w:t>dell’</w:t>
      </w:r>
      <w:proofErr w:type="spellStart"/>
      <w:r w:rsidR="00DF696B" w:rsidRPr="00C6783E">
        <w:t>algodistrofia</w:t>
      </w:r>
      <w:proofErr w:type="spellEnd"/>
      <w:r w:rsidR="00DF696B" w:rsidRPr="00C6783E">
        <w:t xml:space="preserve"> nell’adulto con sintomi insorti da meno di 4 mesi</w:t>
      </w:r>
      <w:r w:rsidR="00DF696B">
        <w:t xml:space="preserve"> per NERIXIA </w:t>
      </w:r>
      <w:r w:rsidR="00DB3103">
        <w:t xml:space="preserve">25 mg </w:t>
      </w:r>
      <w:r w:rsidR="00DF696B">
        <w:t xml:space="preserve">soluzione iniettabile </w:t>
      </w:r>
      <w:r w:rsidRPr="00EF6711">
        <w:t>sono state presentate sufficienti informazioni cliniche.</w:t>
      </w:r>
    </w:p>
    <w:p w14:paraId="499390CD" w14:textId="2B43480B" w:rsidR="004E5A39" w:rsidRPr="00EF6711" w:rsidRDefault="004E5A39" w:rsidP="00EF6711">
      <w:pPr>
        <w:pStyle w:val="Paragrafoelenco"/>
        <w:spacing w:after="0" w:line="240" w:lineRule="auto"/>
        <w:ind w:left="0"/>
        <w:jc w:val="both"/>
      </w:pPr>
      <w:r w:rsidRPr="00EF6711">
        <w:t xml:space="preserve">Il rapporto beneficio/rischio di </w:t>
      </w:r>
      <w:r w:rsidR="00DF696B">
        <w:t xml:space="preserve">NERIXIA </w:t>
      </w:r>
      <w:r w:rsidR="00DB3103">
        <w:t>25 mg</w:t>
      </w:r>
      <w:r w:rsidR="00DB3103">
        <w:rPr>
          <w:rFonts w:eastAsia="Calibri" w:cs="Calibri"/>
          <w:color w:val="000000"/>
          <w:lang w:eastAsia="it-IT"/>
        </w:rPr>
        <w:t xml:space="preserve"> </w:t>
      </w:r>
      <w:r w:rsidR="00DF696B">
        <w:t xml:space="preserve">soluzione iniettabile </w:t>
      </w:r>
      <w:r w:rsidRPr="00EF6711">
        <w:t>è considerato favorevole dal punto di vista clinico</w:t>
      </w:r>
      <w:r w:rsidR="00DF696B">
        <w:t>, per l</w:t>
      </w:r>
      <w:r w:rsidR="00DF6494">
        <w:t>e</w:t>
      </w:r>
      <w:r w:rsidR="00DF696B">
        <w:t xml:space="preserve"> suddett</w:t>
      </w:r>
      <w:r w:rsidR="00DF6494">
        <w:t>e</w:t>
      </w:r>
      <w:r w:rsidR="00DF696B">
        <w:t xml:space="preserve"> via di somministrazione e indicazione</w:t>
      </w:r>
      <w:r w:rsidRPr="00EF6711">
        <w:t>.</w:t>
      </w:r>
    </w:p>
    <w:p w14:paraId="3D26F319" w14:textId="77777777" w:rsidR="004E5A39" w:rsidRDefault="004E5A39" w:rsidP="00EF6711">
      <w:pPr>
        <w:pStyle w:val="Paragrafoelenco"/>
        <w:spacing w:after="0" w:line="240" w:lineRule="auto"/>
        <w:ind w:left="0"/>
        <w:jc w:val="both"/>
      </w:pPr>
    </w:p>
    <w:p w14:paraId="1A48CBC5" w14:textId="77777777" w:rsidR="00F35F38" w:rsidRPr="00EF6711" w:rsidRDefault="00F35F38" w:rsidP="00EF6711">
      <w:pPr>
        <w:pStyle w:val="Paragrafoelenco"/>
        <w:spacing w:after="0" w:line="240" w:lineRule="auto"/>
        <w:ind w:left="0"/>
        <w:jc w:val="both"/>
      </w:pPr>
    </w:p>
    <w:p w14:paraId="13745496" w14:textId="677DDB6B"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70DDB4AA" w14:textId="77777777" w:rsidR="00DF6494" w:rsidRPr="00EF6711" w:rsidRDefault="00DF6494" w:rsidP="00EF6711">
      <w:pPr>
        <w:pStyle w:val="Paragrafoelenco"/>
        <w:spacing w:after="0" w:line="240" w:lineRule="auto"/>
        <w:ind w:left="0"/>
        <w:jc w:val="both"/>
      </w:pPr>
      <w:r>
        <w:t xml:space="preserve">In considerazione delle minime modifiche apportate al foglio illustrativo già autorizzato, non è stata ritenuta necessaria la presentazione di un nuovo test di leggibilità. </w:t>
      </w:r>
    </w:p>
    <w:p w14:paraId="0468C41D" w14:textId="77777777" w:rsidR="004E5A39" w:rsidRPr="00EF6711" w:rsidRDefault="004E5A39" w:rsidP="00EF6711">
      <w:pPr>
        <w:spacing w:after="0" w:line="240" w:lineRule="auto"/>
        <w:jc w:val="both"/>
      </w:pPr>
    </w:p>
    <w:p w14:paraId="423844CE"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03B47C7D" w14:textId="4CFF143A" w:rsidR="004E5A39" w:rsidRDefault="00DF6494" w:rsidP="00EF6711">
      <w:pPr>
        <w:spacing w:after="0" w:line="240" w:lineRule="auto"/>
        <w:jc w:val="both"/>
      </w:pPr>
      <w:r>
        <w:t>Con riferimento all’oggetto della</w:t>
      </w:r>
      <w:r w:rsidR="00506A62">
        <w:t xml:space="preserve"> presente</w:t>
      </w:r>
      <w:r>
        <w:t xml:space="preserve"> estensione di linea per il medicinale</w:t>
      </w:r>
      <w:r w:rsidRPr="00DF6494">
        <w:t xml:space="preserve"> </w:t>
      </w:r>
      <w:r>
        <w:t xml:space="preserve">NERIXIA </w:t>
      </w:r>
      <w:r w:rsidR="00DB3103">
        <w:t xml:space="preserve">25 mg </w:t>
      </w:r>
      <w:r>
        <w:t xml:space="preserve">soluzione iniettabile </w:t>
      </w:r>
      <w:r w:rsidR="004E5A39" w:rsidRPr="00EF6711">
        <w:t>non sono state rilevate criticità da un punto di vista clinico.</w:t>
      </w:r>
    </w:p>
    <w:p w14:paraId="3E187F3B" w14:textId="77777777" w:rsidR="00071E63" w:rsidRDefault="00071E63" w:rsidP="00EF6711">
      <w:pPr>
        <w:spacing w:after="0" w:line="240" w:lineRule="auto"/>
        <w:jc w:val="both"/>
      </w:pPr>
    </w:p>
    <w:p w14:paraId="4CD5E0A3" w14:textId="025456EA" w:rsidR="004E5A39" w:rsidRPr="00EF6711" w:rsidRDefault="004E5A39" w:rsidP="00E44B0A">
      <w:pPr>
        <w:tabs>
          <w:tab w:val="left" w:pos="0"/>
        </w:tabs>
        <w:overflowPunct w:val="0"/>
        <w:autoSpaceDE w:val="0"/>
        <w:autoSpaceDN w:val="0"/>
        <w:adjustRightInd w:val="0"/>
        <w:spacing w:after="0" w:line="240" w:lineRule="auto"/>
        <w:jc w:val="both"/>
        <w:textAlignment w:val="baseline"/>
      </w:pPr>
      <w:r w:rsidRPr="00EF6711">
        <w:t xml:space="preserve">Il rapporto beneficio/rischio </w:t>
      </w:r>
      <w:r w:rsidR="00071E63">
        <w:t xml:space="preserve">di </w:t>
      </w:r>
      <w:r w:rsidR="00DF6494" w:rsidRPr="004D5BA8">
        <w:t xml:space="preserve">NERIXIA </w:t>
      </w:r>
      <w:r w:rsidR="00DB3103" w:rsidRPr="002B1174">
        <w:rPr>
          <w:rFonts w:eastAsia="Calibri" w:cs="Calibri"/>
          <w:color w:val="000000"/>
        </w:rPr>
        <w:t>25 mg</w:t>
      </w:r>
      <w:r w:rsidR="00DB3103">
        <w:t xml:space="preserve"> </w:t>
      </w:r>
      <w:r w:rsidR="00DF6494" w:rsidRPr="002B1174">
        <w:rPr>
          <w:rFonts w:eastAsia="Calibri" w:cs="Calibri"/>
          <w:color w:val="000000"/>
        </w:rPr>
        <w:t xml:space="preserve">soluzione iniettabile </w:t>
      </w:r>
      <w:r w:rsidR="00E44B0A">
        <w:t xml:space="preserve">quando impiegato per </w:t>
      </w:r>
      <w:r w:rsidR="00DF6494">
        <w:t>via intramuscolare per il t</w:t>
      </w:r>
      <w:r w:rsidR="00DF6494" w:rsidRPr="00D25DDA">
        <w:rPr>
          <w:rFonts w:eastAsia="Calibri" w:cs="Calibri"/>
          <w:bCs/>
          <w:iCs/>
          <w:lang w:eastAsia="it-IT"/>
        </w:rPr>
        <w:t>rattamento sintomatico</w:t>
      </w:r>
      <w:r w:rsidR="00DF6494">
        <w:rPr>
          <w:rFonts w:eastAsia="Calibri" w:cs="Calibri"/>
          <w:bCs/>
          <w:iCs/>
          <w:lang w:eastAsia="it-IT"/>
        </w:rPr>
        <w:t xml:space="preserve"> </w:t>
      </w:r>
      <w:r w:rsidR="00506A62">
        <w:rPr>
          <w:rFonts w:eastAsia="Calibri" w:cs="Calibri"/>
          <w:bCs/>
          <w:iCs/>
          <w:lang w:eastAsia="it-IT"/>
        </w:rPr>
        <w:t>dell'</w:t>
      </w:r>
      <w:proofErr w:type="spellStart"/>
      <w:r w:rsidR="00506A62">
        <w:rPr>
          <w:rFonts w:eastAsia="Calibri" w:cs="Calibri"/>
          <w:bCs/>
          <w:iCs/>
          <w:lang w:eastAsia="it-IT"/>
        </w:rPr>
        <w:t>algodistrofia</w:t>
      </w:r>
      <w:proofErr w:type="spellEnd"/>
      <w:r w:rsidR="00506A62">
        <w:rPr>
          <w:rFonts w:eastAsia="Calibri" w:cs="Calibri"/>
          <w:bCs/>
          <w:iCs/>
          <w:lang w:eastAsia="it-IT"/>
        </w:rPr>
        <w:t xml:space="preserve"> </w:t>
      </w:r>
      <w:r w:rsidR="00DF6494" w:rsidRPr="00D25DDA">
        <w:rPr>
          <w:rFonts w:eastAsia="Calibri" w:cs="Calibri"/>
          <w:bCs/>
          <w:iCs/>
          <w:lang w:eastAsia="it-IT"/>
        </w:rPr>
        <w:t xml:space="preserve">nell'adulto, </w:t>
      </w:r>
      <w:proofErr w:type="gramStart"/>
      <w:r w:rsidR="00DF6494" w:rsidRPr="00D25DDA">
        <w:rPr>
          <w:rFonts w:eastAsia="Calibri" w:cs="Calibri"/>
          <w:bCs/>
          <w:iCs/>
          <w:lang w:eastAsia="it-IT"/>
        </w:rPr>
        <w:t>con  sintomi</w:t>
      </w:r>
      <w:proofErr w:type="gramEnd"/>
      <w:r w:rsidR="00DF6494" w:rsidRPr="00D25DDA">
        <w:rPr>
          <w:rFonts w:eastAsia="Calibri" w:cs="Calibri"/>
          <w:bCs/>
          <w:iCs/>
          <w:lang w:eastAsia="it-IT"/>
        </w:rPr>
        <w:t xml:space="preserve"> insorti  da  meno  di</w:t>
      </w:r>
      <w:r w:rsidR="00DF6494">
        <w:rPr>
          <w:rFonts w:eastAsia="Calibri" w:cs="Calibri"/>
          <w:bCs/>
          <w:iCs/>
          <w:lang w:eastAsia="it-IT"/>
        </w:rPr>
        <w:t xml:space="preserve"> </w:t>
      </w:r>
      <w:r w:rsidR="00E44B0A">
        <w:rPr>
          <w:rFonts w:eastAsia="Calibri" w:cs="Calibri"/>
          <w:bCs/>
          <w:iCs/>
          <w:lang w:eastAsia="it-IT"/>
        </w:rPr>
        <w:t>quattro mesi,</w:t>
      </w:r>
      <w:r w:rsidRPr="00EF6711">
        <w:t xml:space="preserve"> </w:t>
      </w:r>
      <w:r w:rsidR="00506A62">
        <w:t xml:space="preserve">è </w:t>
      </w:r>
      <w:r w:rsidRPr="00EF6711">
        <w:t xml:space="preserve">considerato </w:t>
      </w:r>
      <w:r w:rsidR="00071E63">
        <w:t xml:space="preserve">favorevole per l’autorizzazione </w:t>
      </w:r>
      <w:r w:rsidR="00E44B0A">
        <w:t>di questa estensione di linea</w:t>
      </w:r>
      <w:r w:rsidRPr="00EF6711">
        <w:t>.</w:t>
      </w:r>
    </w:p>
    <w:p w14:paraId="44179DC3" w14:textId="77777777" w:rsidR="00071E63" w:rsidRDefault="004E5A39" w:rsidP="00EF6711">
      <w:pPr>
        <w:spacing w:after="0" w:line="240" w:lineRule="auto"/>
        <w:jc w:val="both"/>
      </w:pPr>
      <w:r w:rsidRPr="00EF6711">
        <w:lastRenderedPageBreak/>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4212C26D" w14:textId="5DDD677A" w:rsidR="006B311C"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E1E83" w:rsidRPr="00577746">
        <w:t>https://farmaci.agenziafarmaco.gov.it/bancadatifarmaci/home</w:t>
      </w:r>
      <w:r w:rsidRPr="00EF6711">
        <w:rPr>
          <w:rFonts w:eastAsia="Calibri" w:cs="Calibri"/>
          <w:lang w:eastAsia="it-IT"/>
        </w:rPr>
        <w:t>).</w:t>
      </w:r>
    </w:p>
    <w:sectPr w:rsidR="006B311C" w:rsidSect="00EF6711">
      <w:footerReference w:type="default" r:id="rId13"/>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16B05" w14:textId="77777777" w:rsidR="00C66AD9" w:rsidRDefault="00C66AD9" w:rsidP="00C07183">
      <w:pPr>
        <w:spacing w:after="0" w:line="240" w:lineRule="auto"/>
      </w:pPr>
      <w:r>
        <w:separator/>
      </w:r>
    </w:p>
  </w:endnote>
  <w:endnote w:type="continuationSeparator" w:id="0">
    <w:p w14:paraId="506DB4B5" w14:textId="77777777" w:rsidR="00C66AD9" w:rsidRDefault="00C66AD9"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55F62"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7AED32F8" wp14:editId="78C94531">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68FBD" w14:textId="77777777" w:rsidR="00C66AD9" w:rsidRDefault="00C66AD9" w:rsidP="00C07183">
      <w:pPr>
        <w:spacing w:after="0" w:line="240" w:lineRule="auto"/>
      </w:pPr>
      <w:r>
        <w:separator/>
      </w:r>
    </w:p>
  </w:footnote>
  <w:footnote w:type="continuationSeparator" w:id="0">
    <w:p w14:paraId="5BEF8EEC" w14:textId="77777777" w:rsidR="00C66AD9" w:rsidRDefault="00C66AD9"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1C92"/>
    <w:rsid w:val="00013020"/>
    <w:rsid w:val="00014743"/>
    <w:rsid w:val="00022511"/>
    <w:rsid w:val="00022F32"/>
    <w:rsid w:val="00023CEA"/>
    <w:rsid w:val="00033816"/>
    <w:rsid w:val="00035DB7"/>
    <w:rsid w:val="00050F6A"/>
    <w:rsid w:val="00062636"/>
    <w:rsid w:val="00064779"/>
    <w:rsid w:val="00071E63"/>
    <w:rsid w:val="000759F6"/>
    <w:rsid w:val="000808A3"/>
    <w:rsid w:val="00081F32"/>
    <w:rsid w:val="000A4BA1"/>
    <w:rsid w:val="000B7AC8"/>
    <w:rsid w:val="000C1389"/>
    <w:rsid w:val="000E1F86"/>
    <w:rsid w:val="000E4494"/>
    <w:rsid w:val="000E4A73"/>
    <w:rsid w:val="000F658F"/>
    <w:rsid w:val="00111E9E"/>
    <w:rsid w:val="00112B76"/>
    <w:rsid w:val="001146A2"/>
    <w:rsid w:val="00126BC8"/>
    <w:rsid w:val="001460CA"/>
    <w:rsid w:val="00172AED"/>
    <w:rsid w:val="001A516D"/>
    <w:rsid w:val="001C15DF"/>
    <w:rsid w:val="001C4323"/>
    <w:rsid w:val="001D221B"/>
    <w:rsid w:val="001F0D20"/>
    <w:rsid w:val="0021736D"/>
    <w:rsid w:val="00245B04"/>
    <w:rsid w:val="00252FE8"/>
    <w:rsid w:val="00264170"/>
    <w:rsid w:val="00265B61"/>
    <w:rsid w:val="00277A0E"/>
    <w:rsid w:val="00291240"/>
    <w:rsid w:val="00297F10"/>
    <w:rsid w:val="002A1800"/>
    <w:rsid w:val="002B1174"/>
    <w:rsid w:val="002B662A"/>
    <w:rsid w:val="002C2D9F"/>
    <w:rsid w:val="002E02D9"/>
    <w:rsid w:val="002E2ED8"/>
    <w:rsid w:val="002F2543"/>
    <w:rsid w:val="002F4000"/>
    <w:rsid w:val="00300BEA"/>
    <w:rsid w:val="003061E0"/>
    <w:rsid w:val="00323648"/>
    <w:rsid w:val="003238CF"/>
    <w:rsid w:val="00340DC4"/>
    <w:rsid w:val="00367CE0"/>
    <w:rsid w:val="00387CA8"/>
    <w:rsid w:val="003B0421"/>
    <w:rsid w:val="003C054E"/>
    <w:rsid w:val="003C1E7D"/>
    <w:rsid w:val="003E1E83"/>
    <w:rsid w:val="003F2840"/>
    <w:rsid w:val="00411717"/>
    <w:rsid w:val="00411FB2"/>
    <w:rsid w:val="0041387F"/>
    <w:rsid w:val="004214DB"/>
    <w:rsid w:val="0042214D"/>
    <w:rsid w:val="00423A97"/>
    <w:rsid w:val="004241AC"/>
    <w:rsid w:val="00445DB2"/>
    <w:rsid w:val="004509BC"/>
    <w:rsid w:val="004532E2"/>
    <w:rsid w:val="004609F8"/>
    <w:rsid w:val="00461D93"/>
    <w:rsid w:val="004631F3"/>
    <w:rsid w:val="00487E33"/>
    <w:rsid w:val="004B20A8"/>
    <w:rsid w:val="004B5B15"/>
    <w:rsid w:val="004E28E5"/>
    <w:rsid w:val="004E2F5F"/>
    <w:rsid w:val="004E5A39"/>
    <w:rsid w:val="004E70F5"/>
    <w:rsid w:val="004F343B"/>
    <w:rsid w:val="00500ACA"/>
    <w:rsid w:val="005049A1"/>
    <w:rsid w:val="00504FC1"/>
    <w:rsid w:val="00506A62"/>
    <w:rsid w:val="005250B6"/>
    <w:rsid w:val="0056372C"/>
    <w:rsid w:val="00567615"/>
    <w:rsid w:val="005744D4"/>
    <w:rsid w:val="00577746"/>
    <w:rsid w:val="00577DAC"/>
    <w:rsid w:val="005950D6"/>
    <w:rsid w:val="005A466E"/>
    <w:rsid w:val="005A4BBD"/>
    <w:rsid w:val="005B4C97"/>
    <w:rsid w:val="005C2427"/>
    <w:rsid w:val="005D18E5"/>
    <w:rsid w:val="005E042C"/>
    <w:rsid w:val="005F54B1"/>
    <w:rsid w:val="00610BAB"/>
    <w:rsid w:val="00621AE2"/>
    <w:rsid w:val="006231AC"/>
    <w:rsid w:val="0063247B"/>
    <w:rsid w:val="00642D6A"/>
    <w:rsid w:val="0064646C"/>
    <w:rsid w:val="00651C6E"/>
    <w:rsid w:val="00654D9E"/>
    <w:rsid w:val="00663BCD"/>
    <w:rsid w:val="00664931"/>
    <w:rsid w:val="006727BD"/>
    <w:rsid w:val="006A3A37"/>
    <w:rsid w:val="006B311C"/>
    <w:rsid w:val="006B3E12"/>
    <w:rsid w:val="006C5811"/>
    <w:rsid w:val="006D4861"/>
    <w:rsid w:val="006D7B8C"/>
    <w:rsid w:val="006F44C7"/>
    <w:rsid w:val="006F7908"/>
    <w:rsid w:val="00712DB3"/>
    <w:rsid w:val="00716DF5"/>
    <w:rsid w:val="007170D7"/>
    <w:rsid w:val="007221B6"/>
    <w:rsid w:val="00745609"/>
    <w:rsid w:val="00747E46"/>
    <w:rsid w:val="00766E26"/>
    <w:rsid w:val="0078608F"/>
    <w:rsid w:val="0078680B"/>
    <w:rsid w:val="00797416"/>
    <w:rsid w:val="007A1C0E"/>
    <w:rsid w:val="007B2CF1"/>
    <w:rsid w:val="007C5888"/>
    <w:rsid w:val="007D2539"/>
    <w:rsid w:val="007E4E98"/>
    <w:rsid w:val="007F75C9"/>
    <w:rsid w:val="00811B01"/>
    <w:rsid w:val="00823F4C"/>
    <w:rsid w:val="008375CF"/>
    <w:rsid w:val="00853EC6"/>
    <w:rsid w:val="008547B3"/>
    <w:rsid w:val="00856152"/>
    <w:rsid w:val="008758E2"/>
    <w:rsid w:val="008819D4"/>
    <w:rsid w:val="00881BCB"/>
    <w:rsid w:val="0088216F"/>
    <w:rsid w:val="008A6FEC"/>
    <w:rsid w:val="008B46E3"/>
    <w:rsid w:val="008B60D7"/>
    <w:rsid w:val="008C3877"/>
    <w:rsid w:val="008C3D30"/>
    <w:rsid w:val="008C75F9"/>
    <w:rsid w:val="008D1529"/>
    <w:rsid w:val="008D7A6D"/>
    <w:rsid w:val="008F117D"/>
    <w:rsid w:val="009068B7"/>
    <w:rsid w:val="009254CC"/>
    <w:rsid w:val="00943785"/>
    <w:rsid w:val="009568D6"/>
    <w:rsid w:val="00957832"/>
    <w:rsid w:val="0098470E"/>
    <w:rsid w:val="00997F05"/>
    <w:rsid w:val="009A11FD"/>
    <w:rsid w:val="009A23DE"/>
    <w:rsid w:val="009A260F"/>
    <w:rsid w:val="009B03DB"/>
    <w:rsid w:val="009C29DA"/>
    <w:rsid w:val="009C3E8B"/>
    <w:rsid w:val="009D1707"/>
    <w:rsid w:val="009D3446"/>
    <w:rsid w:val="009E0140"/>
    <w:rsid w:val="009E2BC0"/>
    <w:rsid w:val="009F3867"/>
    <w:rsid w:val="009F395B"/>
    <w:rsid w:val="009F5439"/>
    <w:rsid w:val="009F584E"/>
    <w:rsid w:val="00A01AB1"/>
    <w:rsid w:val="00A03645"/>
    <w:rsid w:val="00A046AC"/>
    <w:rsid w:val="00A11FD6"/>
    <w:rsid w:val="00A247C5"/>
    <w:rsid w:val="00A34869"/>
    <w:rsid w:val="00A40FF3"/>
    <w:rsid w:val="00A47604"/>
    <w:rsid w:val="00A62D55"/>
    <w:rsid w:val="00A84362"/>
    <w:rsid w:val="00A86F5A"/>
    <w:rsid w:val="00A908B9"/>
    <w:rsid w:val="00A966D1"/>
    <w:rsid w:val="00AA516E"/>
    <w:rsid w:val="00AD051C"/>
    <w:rsid w:val="00AD4BE6"/>
    <w:rsid w:val="00AF2325"/>
    <w:rsid w:val="00AF52E2"/>
    <w:rsid w:val="00B023E9"/>
    <w:rsid w:val="00B03E01"/>
    <w:rsid w:val="00B1186F"/>
    <w:rsid w:val="00B1424D"/>
    <w:rsid w:val="00B15135"/>
    <w:rsid w:val="00B30431"/>
    <w:rsid w:val="00B82DE2"/>
    <w:rsid w:val="00B862CA"/>
    <w:rsid w:val="00BA0ACD"/>
    <w:rsid w:val="00BB2AF8"/>
    <w:rsid w:val="00BB7B54"/>
    <w:rsid w:val="00BC74C2"/>
    <w:rsid w:val="00BD39EB"/>
    <w:rsid w:val="00BE7CDB"/>
    <w:rsid w:val="00BF55B9"/>
    <w:rsid w:val="00BF7A42"/>
    <w:rsid w:val="00C0501B"/>
    <w:rsid w:val="00C058E1"/>
    <w:rsid w:val="00C07183"/>
    <w:rsid w:val="00C17BE2"/>
    <w:rsid w:val="00C2462C"/>
    <w:rsid w:val="00C2565A"/>
    <w:rsid w:val="00C42AAC"/>
    <w:rsid w:val="00C51FF1"/>
    <w:rsid w:val="00C56FA9"/>
    <w:rsid w:val="00C66597"/>
    <w:rsid w:val="00C66AD9"/>
    <w:rsid w:val="00C6783E"/>
    <w:rsid w:val="00C74500"/>
    <w:rsid w:val="00CB1DDE"/>
    <w:rsid w:val="00CC1489"/>
    <w:rsid w:val="00CC277F"/>
    <w:rsid w:val="00CC52A3"/>
    <w:rsid w:val="00CC7AFF"/>
    <w:rsid w:val="00CE62A1"/>
    <w:rsid w:val="00CE6558"/>
    <w:rsid w:val="00CF7B90"/>
    <w:rsid w:val="00D20170"/>
    <w:rsid w:val="00D212AA"/>
    <w:rsid w:val="00D25DDA"/>
    <w:rsid w:val="00D263A8"/>
    <w:rsid w:val="00D36F9A"/>
    <w:rsid w:val="00D47DB6"/>
    <w:rsid w:val="00D60600"/>
    <w:rsid w:val="00D744C8"/>
    <w:rsid w:val="00D954EC"/>
    <w:rsid w:val="00DA386C"/>
    <w:rsid w:val="00DB021E"/>
    <w:rsid w:val="00DB3103"/>
    <w:rsid w:val="00DB359A"/>
    <w:rsid w:val="00DC187E"/>
    <w:rsid w:val="00DF6494"/>
    <w:rsid w:val="00DF696B"/>
    <w:rsid w:val="00E10D6C"/>
    <w:rsid w:val="00E17AF3"/>
    <w:rsid w:val="00E20E87"/>
    <w:rsid w:val="00E25D34"/>
    <w:rsid w:val="00E26828"/>
    <w:rsid w:val="00E43089"/>
    <w:rsid w:val="00E44B0A"/>
    <w:rsid w:val="00E65F26"/>
    <w:rsid w:val="00E83F8D"/>
    <w:rsid w:val="00E94DCF"/>
    <w:rsid w:val="00EA4053"/>
    <w:rsid w:val="00EB4398"/>
    <w:rsid w:val="00EC3589"/>
    <w:rsid w:val="00ED72E4"/>
    <w:rsid w:val="00EF062E"/>
    <w:rsid w:val="00EF6711"/>
    <w:rsid w:val="00F1246A"/>
    <w:rsid w:val="00F27C7F"/>
    <w:rsid w:val="00F35F38"/>
    <w:rsid w:val="00F66767"/>
    <w:rsid w:val="00F67DFC"/>
    <w:rsid w:val="00F76F77"/>
    <w:rsid w:val="00F85989"/>
    <w:rsid w:val="00F90F1F"/>
    <w:rsid w:val="00F96473"/>
    <w:rsid w:val="00F964BE"/>
    <w:rsid w:val="00FA2702"/>
    <w:rsid w:val="00FB3BF5"/>
    <w:rsid w:val="00FB4181"/>
    <w:rsid w:val="00FC0183"/>
    <w:rsid w:val="00FC101C"/>
    <w:rsid w:val="00FD254D"/>
    <w:rsid w:val="00FD415D"/>
    <w:rsid w:val="00FE29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C72B1"/>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616722964">
      <w:bodyDiv w:val="1"/>
      <w:marLeft w:val="0"/>
      <w:marRight w:val="0"/>
      <w:marTop w:val="0"/>
      <w:marBottom w:val="0"/>
      <w:divBdr>
        <w:top w:val="none" w:sz="0" w:space="0" w:color="auto"/>
        <w:left w:val="none" w:sz="0" w:space="0" w:color="auto"/>
        <w:bottom w:val="none" w:sz="0" w:space="0" w:color="auto"/>
        <w:right w:val="none" w:sz="0" w:space="0" w:color="auto"/>
      </w:divBdr>
    </w:div>
    <w:div w:id="856508196">
      <w:bodyDiv w:val="1"/>
      <w:marLeft w:val="0"/>
      <w:marRight w:val="0"/>
      <w:marTop w:val="0"/>
      <w:marBottom w:val="0"/>
      <w:divBdr>
        <w:top w:val="none" w:sz="0" w:space="0" w:color="auto"/>
        <w:left w:val="none" w:sz="0" w:space="0" w:color="auto"/>
        <w:bottom w:val="none" w:sz="0" w:space="0" w:color="auto"/>
        <w:right w:val="none" w:sz="0" w:space="0" w:color="auto"/>
      </w:divBdr>
    </w:div>
    <w:div w:id="1027101678">
      <w:bodyDiv w:val="1"/>
      <w:marLeft w:val="0"/>
      <w:marRight w:val="0"/>
      <w:marTop w:val="0"/>
      <w:marBottom w:val="0"/>
      <w:divBdr>
        <w:top w:val="none" w:sz="0" w:space="0" w:color="auto"/>
        <w:left w:val="none" w:sz="0" w:space="0" w:color="auto"/>
        <w:bottom w:val="none" w:sz="0" w:space="0" w:color="auto"/>
        <w:right w:val="none" w:sz="0" w:space="0" w:color="auto"/>
      </w:divBdr>
    </w:div>
    <w:div w:id="1504319133">
      <w:bodyDiv w:val="1"/>
      <w:marLeft w:val="0"/>
      <w:marRight w:val="0"/>
      <w:marTop w:val="0"/>
      <w:marBottom w:val="0"/>
      <w:divBdr>
        <w:top w:val="none" w:sz="0" w:space="0" w:color="auto"/>
        <w:left w:val="none" w:sz="0" w:space="0" w:color="auto"/>
        <w:bottom w:val="none" w:sz="0" w:space="0" w:color="auto"/>
        <w:right w:val="none" w:sz="0" w:space="0" w:color="auto"/>
      </w:divBdr>
    </w:div>
    <w:div w:id="1673095512">
      <w:bodyDiv w:val="1"/>
      <w:marLeft w:val="0"/>
      <w:marRight w:val="0"/>
      <w:marTop w:val="0"/>
      <w:marBottom w:val="0"/>
      <w:divBdr>
        <w:top w:val="none" w:sz="0" w:space="0" w:color="auto"/>
        <w:left w:val="none" w:sz="0" w:space="0" w:color="auto"/>
        <w:bottom w:val="none" w:sz="0" w:space="0" w:color="auto"/>
        <w:right w:val="none" w:sz="0" w:space="0" w:color="auto"/>
      </w:divBdr>
    </w:div>
    <w:div w:id="184740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armaci.agenziafarmaco.gov.it/bancadatifarmac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5706052E1DBD49AE359BC5EC53C6C6" ma:contentTypeVersion="13" ma:contentTypeDescription="Creare un nuovo documento." ma:contentTypeScope="" ma:versionID="e2e8c7d283eccb0bc92bf2c9b9d68f6f">
  <xsd:schema xmlns:xsd="http://www.w3.org/2001/XMLSchema" xmlns:xs="http://www.w3.org/2001/XMLSchema" xmlns:p="http://schemas.microsoft.com/office/2006/metadata/properties" xmlns:ns3="db304709-7579-4182-a87b-d3ad7b116d00" targetNamespace="http://schemas.microsoft.com/office/2006/metadata/properties" ma:root="true" ma:fieldsID="7c06e30d845ebb116563527c39e06424" ns3:_="">
    <xsd:import namespace="db304709-7579-4182-a87b-d3ad7b116d0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04709-7579-4182-a87b-d3ad7b116d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b304709-7579-4182-a87b-d3ad7b116d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BA104-F7FC-4125-948C-1711D8E6B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04709-7579-4182-a87b-d3ad7b116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4A131-8AA5-42DA-9126-863AC3D7C2F6}">
  <ds:schemaRefs>
    <ds:schemaRef ds:uri="http://schemas.microsoft.com/office/2006/metadata/properties"/>
    <ds:schemaRef ds:uri="http://schemas.microsoft.com/office/infopath/2007/PartnerControls"/>
    <ds:schemaRef ds:uri="db304709-7579-4182-a87b-d3ad7b116d00"/>
  </ds:schemaRefs>
</ds:datastoreItem>
</file>

<file path=customXml/itemProps3.xml><?xml version="1.0" encoding="utf-8"?>
<ds:datastoreItem xmlns:ds="http://schemas.openxmlformats.org/officeDocument/2006/customXml" ds:itemID="{D53E26F2-241D-4552-81C0-382C2CD879B3}">
  <ds:schemaRefs>
    <ds:schemaRef ds:uri="http://schemas.microsoft.com/sharepoint/v3/contenttype/forms"/>
  </ds:schemaRefs>
</ds:datastoreItem>
</file>

<file path=customXml/itemProps4.xml><?xml version="1.0" encoding="utf-8"?>
<ds:datastoreItem xmlns:ds="http://schemas.openxmlformats.org/officeDocument/2006/customXml" ds:itemID="{F635E583-6AED-4411-832F-B3E89D2E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2210</Words>
  <Characters>12601</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6</cp:revision>
  <dcterms:created xsi:type="dcterms:W3CDTF">2024-12-19T14:10:00Z</dcterms:created>
  <dcterms:modified xsi:type="dcterms:W3CDTF">2024-12-23T14:07:00Z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0x010100045706052E1DBD49AE359BC5EC53C6C6</vt:lpwstr>
  </property>
</Properties>
</file>