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8377AC" w14:textId="633D34F9" w:rsidR="004241AC" w:rsidRPr="002A3F14" w:rsidRDefault="00BF0BE3" w:rsidP="00CE75B0">
      <w:pPr>
        <w:spacing w:after="0" w:line="240" w:lineRule="auto"/>
        <w:rPr>
          <w:lang w:val="en-US"/>
        </w:rPr>
      </w:pPr>
      <w:r w:rsidRPr="00A31CC1">
        <w:rPr>
          <w:rFonts w:cstheme="minorHAnsi"/>
          <w:noProof/>
          <w:sz w:val="24"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4BC27A1A" wp14:editId="6F8E89A7">
            <wp:simplePos x="0" y="0"/>
            <wp:positionH relativeFrom="character">
              <wp:posOffset>1720215</wp:posOffset>
            </wp:positionH>
            <wp:positionV relativeFrom="line">
              <wp:posOffset>0</wp:posOffset>
            </wp:positionV>
            <wp:extent cx="2529840" cy="937895"/>
            <wp:effectExtent l="0" t="0" r="381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5B0">
        <w:rPr>
          <w:lang w:val="en-US"/>
        </w:rPr>
        <w:br w:type="textWrapping" w:clear="all"/>
      </w:r>
    </w:p>
    <w:p w14:paraId="3C8377AD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3C8377AE" w14:textId="77777777"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83798F" wp14:editId="3C837990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37998" w14:textId="54D07216" w:rsidR="00642DDB" w:rsidRPr="00DB4923" w:rsidRDefault="00642DDB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</w:t>
                            </w:r>
                            <w:r w:rsidR="00C74F48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9B55DC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18</w:t>
                            </w:r>
                            <w:r w:rsidR="00CE75B0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/11/2024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C83798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" stroked="f">
                <v:textbox style="layout-flow:vertical;mso-layout-flow-alt:bottom-to-top">
                  <w:txbxContent>
                    <w:p w14:paraId="3C837998" w14:textId="54D07216" w:rsidR="00642DDB" w:rsidRPr="00DB4923" w:rsidRDefault="00642DDB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</w:t>
                      </w:r>
                      <w:r w:rsidR="00C74F48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 w:rsidR="009B55DC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18</w:t>
                      </w:r>
                      <w:r w:rsidR="00CE75B0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/11/2024</w:t>
                      </w: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14:paraId="3C8377AF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C8377B0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C8377B1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C8377B2" w14:textId="502F2BCA" w:rsidR="00BF7A42" w:rsidRDefault="00E072FD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TREDIMIN </w:t>
      </w:r>
      <w:r w:rsidR="00642DDB">
        <w:rPr>
          <w:b/>
          <w:sz w:val="32"/>
        </w:rPr>
        <w:t>10.000</w:t>
      </w:r>
      <w:r w:rsidRPr="00E072FD">
        <w:rPr>
          <w:b/>
          <w:sz w:val="32"/>
        </w:rPr>
        <w:t xml:space="preserve"> </w:t>
      </w:r>
      <w:r w:rsidR="00642DDB">
        <w:rPr>
          <w:b/>
          <w:sz w:val="32"/>
        </w:rPr>
        <w:t>U.I.</w:t>
      </w:r>
      <w:r w:rsidRPr="00E072FD">
        <w:rPr>
          <w:b/>
          <w:sz w:val="32"/>
        </w:rPr>
        <w:t xml:space="preserve"> capsule molli</w:t>
      </w:r>
    </w:p>
    <w:p w14:paraId="460E07FA" w14:textId="3DC81AE1" w:rsidR="00230311" w:rsidRDefault="00230311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TREDIMIN </w:t>
      </w:r>
      <w:r w:rsidR="00642DDB">
        <w:rPr>
          <w:b/>
          <w:sz w:val="32"/>
        </w:rPr>
        <w:t>25.000</w:t>
      </w:r>
      <w:r w:rsidRPr="00230311">
        <w:rPr>
          <w:b/>
          <w:sz w:val="32"/>
        </w:rPr>
        <w:t xml:space="preserve"> </w:t>
      </w:r>
      <w:r w:rsidR="00642DDB">
        <w:rPr>
          <w:b/>
          <w:sz w:val="32"/>
        </w:rPr>
        <w:t>U.I.</w:t>
      </w:r>
      <w:r w:rsidRPr="00230311">
        <w:rPr>
          <w:b/>
          <w:sz w:val="32"/>
        </w:rPr>
        <w:t xml:space="preserve"> capsule molli</w:t>
      </w:r>
    </w:p>
    <w:p w14:paraId="5B6C78D0" w14:textId="067DA67A" w:rsidR="00230311" w:rsidRDefault="00230311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TREDIMIN </w:t>
      </w:r>
      <w:r w:rsidR="00642DDB">
        <w:rPr>
          <w:b/>
          <w:sz w:val="32"/>
        </w:rPr>
        <w:t>50.000</w:t>
      </w:r>
      <w:r w:rsidRPr="00230311">
        <w:rPr>
          <w:b/>
          <w:sz w:val="32"/>
        </w:rPr>
        <w:t xml:space="preserve"> </w:t>
      </w:r>
      <w:r w:rsidR="00642DDB">
        <w:rPr>
          <w:b/>
          <w:sz w:val="32"/>
        </w:rPr>
        <w:t>U.I.</w:t>
      </w:r>
      <w:r w:rsidRPr="00230311">
        <w:rPr>
          <w:b/>
          <w:sz w:val="32"/>
        </w:rPr>
        <w:t xml:space="preserve"> capsule molli</w:t>
      </w:r>
    </w:p>
    <w:p w14:paraId="3C8377B3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3C8377B4" w14:textId="02A90839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B623F6">
        <w:rPr>
          <w:snapToGrid w:val="0"/>
        </w:rPr>
        <w:t>colecalciferolo</w:t>
      </w:r>
      <w:r w:rsidRPr="00A966D1">
        <w:rPr>
          <w:snapToGrid w:val="0"/>
        </w:rPr>
        <w:t>)</w:t>
      </w:r>
    </w:p>
    <w:p w14:paraId="3C8377B5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C8377B6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3C8377B8" w14:textId="2B1B7E7B" w:rsidR="00EC3589" w:rsidRDefault="00B623F6" w:rsidP="004241AC">
      <w:pPr>
        <w:spacing w:after="0" w:line="240" w:lineRule="auto"/>
        <w:jc w:val="center"/>
        <w:rPr>
          <w:b/>
        </w:rPr>
      </w:pPr>
      <w:r w:rsidRPr="003D4C1F">
        <w:rPr>
          <w:rFonts w:eastAsia="Times New Roman" w:cs="Arial"/>
          <w:b/>
          <w:sz w:val="20"/>
          <w:szCs w:val="20"/>
          <w:lang w:eastAsia="it-IT"/>
        </w:rPr>
        <w:t>SPA SOCIETA' PRODOTTI ANTIBIOTICI S.P.A.</w:t>
      </w:r>
      <w:r w:rsidR="00BF7A42" w:rsidRPr="00BF7A42">
        <w:rPr>
          <w:b/>
        </w:rPr>
        <w:t xml:space="preserve"> </w:t>
      </w:r>
    </w:p>
    <w:p w14:paraId="3C8377B9" w14:textId="77777777" w:rsidR="004609F8" w:rsidRDefault="004609F8" w:rsidP="004241AC">
      <w:pPr>
        <w:spacing w:after="0" w:line="240" w:lineRule="auto"/>
        <w:jc w:val="center"/>
        <w:rPr>
          <w:b/>
        </w:rPr>
      </w:pPr>
    </w:p>
    <w:p w14:paraId="3C8377BA" w14:textId="55FBA896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DC6E3D" w:rsidRPr="00DC6E3D">
        <w:rPr>
          <w:rFonts w:cs="Helvetica"/>
          <w:b/>
        </w:rPr>
        <w:t>042753</w:t>
      </w:r>
    </w:p>
    <w:p w14:paraId="3C8377BB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3C8377BD" w14:textId="77777777" w:rsidR="004E5A39" w:rsidRPr="00062636" w:rsidRDefault="004E5A39" w:rsidP="000772CF">
      <w:pPr>
        <w:spacing w:after="0" w:line="240" w:lineRule="auto"/>
        <w:rPr>
          <w:b/>
        </w:rPr>
      </w:pPr>
    </w:p>
    <w:p w14:paraId="3C8377BE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3C8377BF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8377C0" w14:textId="3183CB4A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="00613461">
        <w:rPr>
          <w:rFonts w:eastAsia="Calibri" w:cstheme="minorHAnsi"/>
          <w:bCs/>
          <w:color w:val="000000"/>
          <w:sz w:val="24"/>
          <w:szCs w:val="24"/>
          <w:lang w:eastAsia="it-IT"/>
        </w:rPr>
        <w:t xml:space="preserve">In </w:t>
      </w:r>
      <w:r w:rsidR="00613461">
        <w:rPr>
          <w:rFonts w:eastAsia="Calibri" w:cstheme="minorHAnsi"/>
          <w:color w:val="000000"/>
          <w:sz w:val="24"/>
          <w:szCs w:val="24"/>
          <w:lang w:eastAsia="it-IT"/>
        </w:rPr>
        <w:t>e</w:t>
      </w:r>
      <w:r w:rsidR="00613461" w:rsidRPr="00A31CC1">
        <w:rPr>
          <w:rFonts w:eastAsia="Calibri" w:cstheme="minorHAnsi"/>
          <w:color w:val="000000"/>
          <w:sz w:val="24"/>
          <w:szCs w:val="24"/>
          <w:lang w:eastAsia="it-IT"/>
        </w:rPr>
        <w:t xml:space="preserve">sso </w:t>
      </w:r>
      <w:r w:rsidR="00613461">
        <w:rPr>
          <w:rFonts w:eastAsia="Calibri" w:cstheme="minorHAnsi"/>
          <w:color w:val="000000"/>
          <w:sz w:val="24"/>
          <w:szCs w:val="24"/>
          <w:lang w:eastAsia="it-IT"/>
        </w:rPr>
        <w:t xml:space="preserve">viene </w:t>
      </w:r>
      <w:r w:rsidR="00613461" w:rsidRPr="00A31CC1">
        <w:rPr>
          <w:rFonts w:eastAsia="Calibri" w:cstheme="minorHAnsi"/>
          <w:color w:val="000000"/>
          <w:sz w:val="24"/>
          <w:szCs w:val="24"/>
          <w:lang w:eastAsia="it-IT"/>
        </w:rPr>
        <w:t>spiega</w:t>
      </w:r>
      <w:r w:rsidR="00613461">
        <w:rPr>
          <w:rFonts w:eastAsia="Calibri" w:cstheme="minorHAnsi"/>
          <w:color w:val="000000"/>
          <w:sz w:val="24"/>
          <w:szCs w:val="24"/>
          <w:lang w:eastAsia="it-IT"/>
        </w:rPr>
        <w:t>to</w:t>
      </w:r>
      <w:r w:rsidR="00613461" w:rsidRPr="000772CF">
        <w:rPr>
          <w:color w:val="000000"/>
          <w:sz w:val="24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come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 w:rsidR="00D10B22">
        <w:rPr>
          <w:rFonts w:eastAsia="Calibri" w:cs="Calibri"/>
          <w:color w:val="000000"/>
          <w:lang w:eastAsia="it-IT"/>
        </w:rPr>
        <w:t xml:space="preserve">e </w:t>
      </w:r>
      <w:r w:rsidR="00D10B22">
        <w:rPr>
          <w:rFonts w:eastAsia="Calibri" w:cstheme="minorHAnsi"/>
          <w:color w:val="000000"/>
          <w:sz w:val="24"/>
          <w:szCs w:val="24"/>
          <w:lang w:eastAsia="it-IT"/>
        </w:rPr>
        <w:t>quali sono</w:t>
      </w:r>
      <w:r>
        <w:rPr>
          <w:rFonts w:eastAsia="Calibri" w:cs="Calibri"/>
          <w:color w:val="000000"/>
          <w:lang w:eastAsia="it-IT"/>
        </w:rPr>
        <w:t xml:space="preserve">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</w:t>
      </w:r>
      <w:r w:rsidR="00B7240A">
        <w:rPr>
          <w:rFonts w:eastAsia="Calibri" w:cstheme="minorHAnsi"/>
          <w:color w:val="000000"/>
          <w:sz w:val="24"/>
          <w:szCs w:val="24"/>
          <w:lang w:eastAsia="it-IT"/>
        </w:rPr>
        <w:t>Il documento n</w:t>
      </w:r>
      <w:r w:rsidR="00B7240A" w:rsidRPr="00A31CC1">
        <w:rPr>
          <w:rFonts w:eastAsia="Calibri" w:cstheme="minorHAnsi"/>
          <w:color w:val="000000"/>
          <w:sz w:val="24"/>
          <w:szCs w:val="24"/>
          <w:lang w:eastAsia="it-IT"/>
        </w:rPr>
        <w:t>on</w:t>
      </w:r>
      <w:r w:rsidR="00B7240A" w:rsidRPr="000772CF">
        <w:rPr>
          <w:color w:val="000000"/>
          <w:sz w:val="24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intende fornire consigli pratici su come utilizzare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3C8377C1" w14:textId="71F013B6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</w:t>
      </w:r>
      <w:r w:rsidRPr="00BD5925">
        <w:rPr>
          <w:rFonts w:eastAsia="Calibri" w:cs="Calibri"/>
          <w:color w:val="000000"/>
          <w:lang w:eastAsia="it-IT"/>
        </w:rPr>
        <w:t>i</w:t>
      </w:r>
      <w:r w:rsidR="00D76CEE">
        <w:rPr>
          <w:rFonts w:eastAsia="Calibri" w:cs="Calibri"/>
          <w:color w:val="000000"/>
          <w:lang w:eastAsia="it-IT"/>
        </w:rPr>
        <w:t>,</w:t>
      </w:r>
      <w:r w:rsidRPr="00BD5925">
        <w:rPr>
          <w:rFonts w:eastAsia="Calibri" w:cs="Calibri"/>
          <w:color w:val="000000"/>
          <w:lang w:eastAsia="it-IT"/>
        </w:rPr>
        <w:t xml:space="preserve"> </w:t>
      </w:r>
      <w:r w:rsidR="00D76CEE">
        <w:rPr>
          <w:rFonts w:eastAsia="Calibri" w:cs="Calibri"/>
          <w:color w:val="000000"/>
          <w:lang w:eastAsia="it-IT"/>
        </w:rPr>
        <w:t xml:space="preserve">i </w:t>
      </w:r>
      <w:r w:rsidRPr="00BD5925">
        <w:rPr>
          <w:rFonts w:eastAsia="Calibri" w:cs="Calibri"/>
          <w:color w:val="000000"/>
          <w:lang w:eastAsia="it-IT"/>
        </w:rPr>
        <w:t>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3C8377C2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8377C3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8377C4" w14:textId="59A8C316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E072FD">
        <w:rPr>
          <w:rFonts w:eastAsia="Calibri" w:cs="Calibri"/>
          <w:b/>
          <w:color w:val="000000"/>
          <w:lang w:eastAsia="it-IT"/>
        </w:rPr>
        <w:t xml:space="preserve">TREDIMIN </w:t>
      </w:r>
      <w:r w:rsidR="00642DDB">
        <w:rPr>
          <w:rFonts w:eastAsia="Calibri" w:cs="Calibri"/>
          <w:b/>
          <w:color w:val="000000"/>
          <w:lang w:eastAsia="it-IT"/>
        </w:rPr>
        <w:t>10.000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, </w:t>
      </w:r>
      <w:r w:rsidR="00642DDB">
        <w:rPr>
          <w:rFonts w:eastAsia="Calibri" w:cs="Calibri"/>
          <w:b/>
          <w:color w:val="000000"/>
          <w:lang w:eastAsia="it-IT"/>
        </w:rPr>
        <w:t>25.000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e </w:t>
      </w:r>
      <w:r w:rsidR="00642DDB">
        <w:rPr>
          <w:rFonts w:eastAsia="Calibri" w:cs="Calibri"/>
          <w:b/>
          <w:color w:val="000000"/>
          <w:lang w:eastAsia="it-IT"/>
        </w:rPr>
        <w:t>50.000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capsule molli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3C8377C6" w14:textId="089B4A37" w:rsidR="00797416" w:rsidRDefault="00E072FD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r w:rsidR="00DB6070">
        <w:rPr>
          <w:rFonts w:eastAsia="Calibri" w:cs="Calibri"/>
          <w:color w:val="000000"/>
          <w:lang w:eastAsia="it-IT"/>
        </w:rPr>
        <w:t>colecalciferolo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 capsule</w:t>
      </w:r>
      <w:r w:rsidR="00DB6070">
        <w:rPr>
          <w:rFonts w:eastAsia="Calibri" w:cs="Calibri"/>
          <w:color w:val="000000"/>
          <w:lang w:eastAsia="it-IT"/>
        </w:rPr>
        <w:t xml:space="preserve"> molli</w:t>
      </w:r>
      <w:r w:rsidR="00BB2AF8">
        <w:rPr>
          <w:rFonts w:eastAsia="Calibri" w:cs="Calibri"/>
          <w:color w:val="000000"/>
          <w:lang w:eastAsia="it-IT"/>
        </w:rPr>
        <w:t xml:space="preserve"> contenent</w:t>
      </w:r>
      <w:r w:rsidR="00797416">
        <w:rPr>
          <w:rFonts w:eastAsia="Calibri" w:cs="Calibri"/>
          <w:color w:val="000000"/>
          <w:lang w:eastAsia="it-IT"/>
        </w:rPr>
        <w:t>i</w:t>
      </w:r>
      <w:r w:rsidR="00BB2AF8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10.000</w:t>
      </w:r>
      <w:r w:rsidR="00BF1C6F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BF1C6F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BF1C6F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BF1C6F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BF1C6F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BF1C6F">
        <w:rPr>
          <w:rFonts w:eastAsia="Calibri" w:cs="Calibri"/>
          <w:color w:val="000000"/>
          <w:lang w:eastAsia="it-IT"/>
        </w:rPr>
        <w:t xml:space="preserve"> </w:t>
      </w:r>
      <w:r w:rsidR="00797416">
        <w:rPr>
          <w:rFonts w:eastAsia="Calibri" w:cs="Calibri"/>
          <w:color w:val="000000"/>
          <w:lang w:eastAsia="it-IT"/>
        </w:rPr>
        <w:t>di</w:t>
      </w:r>
      <w:r w:rsidR="00BB2AF8">
        <w:rPr>
          <w:rFonts w:eastAsia="Calibri" w:cs="Calibri"/>
          <w:color w:val="000000"/>
          <w:lang w:eastAsia="it-IT"/>
        </w:rPr>
        <w:t xml:space="preserve"> principio attivo</w:t>
      </w:r>
      <w:r w:rsidR="00D76CEE">
        <w:rPr>
          <w:rFonts w:eastAsia="Calibri" w:cs="Calibri"/>
          <w:color w:val="000000"/>
          <w:lang w:eastAsia="it-IT"/>
        </w:rPr>
        <w:t>.</w:t>
      </w:r>
    </w:p>
    <w:p w14:paraId="4B2F5313" w14:textId="77777777" w:rsidR="00BF1C6F" w:rsidRDefault="00BF1C6F" w:rsidP="006F44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8377D9" w14:textId="508604A0" w:rsidR="007A1C0E" w:rsidRDefault="00E072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</w:t>
      </w:r>
      <w:r w:rsidR="007A1C0E" w:rsidRPr="00EB4398">
        <w:rPr>
          <w:rFonts w:eastAsia="Calibri" w:cs="Calibri"/>
          <w:color w:val="000000"/>
          <w:lang w:eastAsia="it-IT"/>
        </w:rPr>
        <w:t xml:space="preserve"> è un medicinale di impiego medico ben noto. Questo significa che </w:t>
      </w:r>
      <w:r w:rsidR="00F76F77" w:rsidRPr="00F76F77">
        <w:rPr>
          <w:rFonts w:eastAsia="Calibri" w:cs="Calibri"/>
          <w:color w:val="000000"/>
          <w:lang w:eastAsia="it-IT"/>
        </w:rPr>
        <w:t>il principio attivo</w:t>
      </w:r>
      <w:r w:rsidR="007A1C0E" w:rsidRPr="00EB4398">
        <w:rPr>
          <w:rFonts w:eastAsia="Calibri" w:cs="Calibri"/>
          <w:color w:val="000000"/>
          <w:lang w:eastAsia="it-IT"/>
        </w:rPr>
        <w:t xml:space="preserve"> del medicinale </w:t>
      </w:r>
      <w:r w:rsidR="00F76F77" w:rsidRPr="00F76F77">
        <w:rPr>
          <w:rFonts w:eastAsia="Calibri" w:cs="Calibri"/>
          <w:color w:val="000000"/>
          <w:lang w:eastAsia="it-IT"/>
        </w:rPr>
        <w:t>è</w:t>
      </w:r>
      <w:r w:rsidR="007A1C0E" w:rsidRPr="00EB4398">
        <w:rPr>
          <w:rFonts w:eastAsia="Calibri" w:cs="Calibri"/>
          <w:color w:val="000000"/>
          <w:lang w:eastAsia="it-IT"/>
        </w:rPr>
        <w:t xml:space="preserve"> di impiego medico ben consolidato nella </w:t>
      </w:r>
      <w:r w:rsidR="00F76F77" w:rsidRPr="00F76F77">
        <w:rPr>
          <w:rFonts w:eastAsia="Calibri" w:cs="Calibri"/>
          <w:color w:val="000000"/>
          <w:lang w:eastAsia="it-IT"/>
        </w:rPr>
        <w:t>Unione</w:t>
      </w:r>
      <w:r w:rsidR="007A1C0E" w:rsidRPr="00EB4398">
        <w:rPr>
          <w:rFonts w:eastAsia="Calibri" w:cs="Calibri"/>
          <w:color w:val="000000"/>
          <w:lang w:eastAsia="it-IT"/>
        </w:rPr>
        <w:t xml:space="preserve"> </w:t>
      </w:r>
      <w:r w:rsidR="00F76F77" w:rsidRPr="00F76F77">
        <w:rPr>
          <w:rFonts w:eastAsia="Calibri" w:cs="Calibri"/>
          <w:color w:val="000000"/>
          <w:lang w:eastAsia="it-IT"/>
        </w:rPr>
        <w:t>E</w:t>
      </w:r>
      <w:r w:rsidR="007A1C0E" w:rsidRPr="00EB4398">
        <w:rPr>
          <w:rFonts w:eastAsia="Calibri" w:cs="Calibri"/>
          <w:color w:val="000000"/>
          <w:lang w:eastAsia="it-IT"/>
        </w:rPr>
        <w:t>uropea da almeno dieci anni e presenta</w:t>
      </w:r>
      <w:r w:rsidR="00D76CEE">
        <w:rPr>
          <w:rFonts w:eastAsia="Calibri" w:cs="Calibri"/>
          <w:color w:val="000000"/>
          <w:lang w:eastAsia="it-IT"/>
        </w:rPr>
        <w:t xml:space="preserve"> </w:t>
      </w:r>
      <w:r w:rsidR="007A1C0E" w:rsidRPr="004631F3">
        <w:rPr>
          <w:rFonts w:eastAsia="Calibri" w:cs="Calibri"/>
          <w:color w:val="000000"/>
          <w:lang w:eastAsia="it-IT"/>
        </w:rPr>
        <w:t>una riconosciuta efficacia e un livello accettabile di sicurezza.</w:t>
      </w:r>
    </w:p>
    <w:p w14:paraId="3C8377DA" w14:textId="77777777" w:rsidR="007A1C0E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254668B9" w14:textId="6A39461C" w:rsidR="001D1BD8" w:rsidRDefault="00E072FD" w:rsidP="00EB621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6597A" w:rsidRPr="00E6597A">
        <w:t xml:space="preserve"> </w:t>
      </w:r>
      <w:r w:rsidR="00E6597A" w:rsidRPr="00E6597A">
        <w:rPr>
          <w:rFonts w:eastAsia="Calibri" w:cs="Calibri"/>
          <w:color w:val="000000"/>
          <w:lang w:eastAsia="it-IT"/>
        </w:rPr>
        <w:t>è indicato per la prevenzione ed il trattamento della carenza di vitamina D negli adulti (età superiore ai 18 anni)</w:t>
      </w:r>
      <w:r w:rsidR="001D1BD8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</w:t>
      </w:r>
    </w:p>
    <w:p w14:paraId="53018BCF" w14:textId="639B0084" w:rsidR="001D1BD8" w:rsidRDefault="00EB621C" w:rsidP="00EB621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è utilizzato per</w:t>
      </w:r>
      <w:r w:rsidRPr="00EB621C">
        <w:rPr>
          <w:rFonts w:eastAsia="Calibri" w:cs="Calibri"/>
          <w:color w:val="000000"/>
          <w:lang w:eastAsia="it-IT"/>
        </w:rPr>
        <w:t xml:space="preserve"> la prevenzione della carenza di vitamina D nell’adulto nei soli casi in cui l’aderenza terapeutica non sia ottenuta con la somministrazione giornaliera di bassi dosaggi di colecalciferolo</w:t>
      </w:r>
      <w:r>
        <w:rPr>
          <w:rFonts w:eastAsia="Calibri" w:cs="Calibri"/>
          <w:color w:val="000000"/>
          <w:lang w:eastAsia="it-IT"/>
        </w:rPr>
        <w:t xml:space="preserve"> e per</w:t>
      </w:r>
      <w:r w:rsidR="001D1BD8">
        <w:rPr>
          <w:rFonts w:eastAsia="Calibri" w:cs="Calibri"/>
          <w:color w:val="000000"/>
          <w:lang w:eastAsia="it-IT"/>
        </w:rPr>
        <w:t xml:space="preserve"> </w:t>
      </w:r>
      <w:r w:rsidRPr="00EB621C">
        <w:rPr>
          <w:rFonts w:eastAsia="Calibri" w:cs="Calibri"/>
          <w:color w:val="000000"/>
          <w:lang w:eastAsia="it-IT"/>
        </w:rPr>
        <w:t>il trattamento della carenza di vitamina D negli adulti (età superiore ai 18 anni).</w:t>
      </w:r>
      <w:r w:rsidR="001D1BD8">
        <w:rPr>
          <w:rFonts w:eastAsia="Calibri" w:cs="Calibri"/>
          <w:color w:val="000000"/>
          <w:lang w:eastAsia="it-IT"/>
        </w:rPr>
        <w:t xml:space="preserve"> </w:t>
      </w:r>
    </w:p>
    <w:p w14:paraId="3C8377DC" w14:textId="043C7192" w:rsidR="00BB2AF8" w:rsidRDefault="001D1BD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>TREDIMIN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B03E01">
        <w:rPr>
          <w:rFonts w:eastAsia="Calibri" w:cs="Calibri"/>
          <w:lang w:eastAsia="it-IT"/>
        </w:rPr>
        <w:t xml:space="preserve"> per</w:t>
      </w:r>
      <w:r w:rsidR="00BB2AF8" w:rsidRPr="00340DC4">
        <w:rPr>
          <w:rFonts w:eastAsia="Calibri" w:cs="Calibri"/>
          <w:lang w:eastAsia="it-IT"/>
        </w:rPr>
        <w:t>:</w:t>
      </w:r>
      <w:r w:rsidR="00B03E01" w:rsidRPr="00340DC4">
        <w:rPr>
          <w:rFonts w:eastAsia="Calibri" w:cs="Calibri"/>
          <w:lang w:eastAsia="it-IT"/>
        </w:rPr>
        <w:t xml:space="preserve"> </w:t>
      </w:r>
      <w:r w:rsidR="00ED29D9" w:rsidRPr="00ED29D9">
        <w:rPr>
          <w:rFonts w:eastAsia="Calibri" w:cs="Calibri"/>
          <w:color w:val="000000"/>
          <w:lang w:eastAsia="it-IT"/>
        </w:rPr>
        <w:t>il trattamento della carenza di vitamina D negli adulti (età superiore ai 18 anni).</w:t>
      </w:r>
    </w:p>
    <w:p w14:paraId="3C8377DD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3C8377DE" w14:textId="2B9C8429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E072FD">
        <w:rPr>
          <w:rFonts w:eastAsia="Calibri" w:cs="Calibri"/>
          <w:b/>
          <w:color w:val="000000"/>
          <w:lang w:eastAsia="it-IT"/>
        </w:rPr>
        <w:t xml:space="preserve">TREDIMIN </w:t>
      </w:r>
      <w:r w:rsidR="00642DDB">
        <w:rPr>
          <w:rFonts w:eastAsia="Calibri" w:cs="Calibri"/>
          <w:b/>
          <w:color w:val="000000"/>
          <w:lang w:eastAsia="it-IT"/>
        </w:rPr>
        <w:t>10.000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, </w:t>
      </w:r>
      <w:r w:rsidR="00642DDB">
        <w:rPr>
          <w:rFonts w:eastAsia="Calibri" w:cs="Calibri"/>
          <w:b/>
          <w:color w:val="000000"/>
          <w:lang w:eastAsia="it-IT"/>
        </w:rPr>
        <w:t>25.000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e </w:t>
      </w:r>
      <w:r w:rsidR="00642DDB">
        <w:rPr>
          <w:rFonts w:eastAsia="Calibri" w:cs="Calibri"/>
          <w:b/>
          <w:color w:val="000000"/>
          <w:lang w:eastAsia="it-IT"/>
        </w:rPr>
        <w:t>50.000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capsule molli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3C8377DF" w14:textId="71A42606" w:rsidR="00300BEA" w:rsidRDefault="00E072FD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 xml:space="preserve">TREDIMIN </w:t>
      </w:r>
      <w:r w:rsidR="00642DDB">
        <w:rPr>
          <w:rFonts w:asciiTheme="minorHAnsi" w:eastAsia="Calibri" w:hAnsiTheme="minorHAnsi" w:cs="Calibri"/>
          <w:color w:val="000000"/>
          <w:sz w:val="22"/>
          <w:szCs w:val="22"/>
        </w:rPr>
        <w:t>10.000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642DDB">
        <w:rPr>
          <w:rFonts w:asciiTheme="minorHAnsi" w:eastAsia="Calibri" w:hAnsiTheme="minorHAnsi" w:cs="Calibri"/>
          <w:color w:val="000000"/>
          <w:sz w:val="22"/>
          <w:szCs w:val="22"/>
        </w:rPr>
        <w:t>U.I.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, </w:t>
      </w:r>
      <w:r w:rsidR="00642DDB">
        <w:rPr>
          <w:rFonts w:asciiTheme="minorHAnsi" w:eastAsia="Calibri" w:hAnsiTheme="minorHAnsi" w:cs="Calibri"/>
          <w:color w:val="000000"/>
          <w:sz w:val="22"/>
          <w:szCs w:val="22"/>
        </w:rPr>
        <w:t>25.000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642DDB">
        <w:rPr>
          <w:rFonts w:asciiTheme="minorHAnsi" w:eastAsia="Calibri" w:hAnsiTheme="minorHAnsi" w:cs="Calibri"/>
          <w:color w:val="000000"/>
          <w:sz w:val="22"/>
          <w:szCs w:val="22"/>
        </w:rPr>
        <w:t>U.I.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e </w:t>
      </w:r>
      <w:r w:rsidR="00642DDB">
        <w:rPr>
          <w:rFonts w:asciiTheme="minorHAnsi" w:eastAsia="Calibri" w:hAnsiTheme="minorHAnsi" w:cs="Calibri"/>
          <w:color w:val="000000"/>
          <w:sz w:val="22"/>
          <w:szCs w:val="22"/>
        </w:rPr>
        <w:t>50.000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642DDB">
        <w:rPr>
          <w:rFonts w:asciiTheme="minorHAnsi" w:eastAsia="Calibri" w:hAnsiTheme="minorHAnsi" w:cs="Calibri"/>
          <w:color w:val="000000"/>
          <w:sz w:val="22"/>
          <w:szCs w:val="22"/>
        </w:rPr>
        <w:t>U.I.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capsule molli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6A06EF">
        <w:rPr>
          <w:rFonts w:asciiTheme="minorHAnsi" w:eastAsia="Calibri" w:hAnsiTheme="minorHAnsi" w:cs="Calibri"/>
          <w:color w:val="000000"/>
          <w:sz w:val="22"/>
          <w:szCs w:val="22"/>
        </w:rPr>
        <w:t>s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olo su prescrizione da parte del medico (ricetta ripetibile)</w:t>
      </w:r>
      <w:r w:rsidR="006A06EF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14:paraId="14A218FA" w14:textId="77777777" w:rsidR="0017780D" w:rsidRPr="001C15DF" w:rsidRDefault="0017780D" w:rsidP="001C15DF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</w:p>
    <w:p w14:paraId="7230CE0F" w14:textId="56CBEFDD" w:rsidR="0017780D" w:rsidRPr="004F5993" w:rsidRDefault="0017780D" w:rsidP="001778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snapToGrid w:val="0"/>
        </w:rPr>
        <w:t xml:space="preserve">La </w:t>
      </w:r>
      <w:r>
        <w:rPr>
          <w:snapToGrid w:val="0"/>
        </w:rPr>
        <w:t xml:space="preserve">posologia </w:t>
      </w:r>
      <w:r w:rsidRPr="004F5993">
        <w:rPr>
          <w:snapToGrid w:val="0"/>
        </w:rPr>
        <w:t xml:space="preserve">è diversa per </w:t>
      </w:r>
      <w:r w:rsidR="00052656">
        <w:rPr>
          <w:rFonts w:eastAsia="Calibri" w:cs="Calibri"/>
          <w:color w:val="000000"/>
        </w:rPr>
        <w:t xml:space="preserve">TREDIMIN </w:t>
      </w:r>
      <w:r w:rsidR="00642DDB">
        <w:rPr>
          <w:rFonts w:eastAsia="Calibri" w:cs="Calibri"/>
          <w:color w:val="000000"/>
        </w:rPr>
        <w:t>10.000</w:t>
      </w:r>
      <w:r w:rsidR="00052656"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 w:rsidR="00052656">
        <w:rPr>
          <w:rFonts w:eastAsia="Calibri" w:cs="Calibri"/>
          <w:color w:val="000000"/>
        </w:rPr>
        <w:t xml:space="preserve">, </w:t>
      </w:r>
      <w:r w:rsidR="00642DDB">
        <w:rPr>
          <w:rFonts w:eastAsia="Calibri" w:cs="Calibri"/>
          <w:color w:val="000000"/>
        </w:rPr>
        <w:t>25.000</w:t>
      </w:r>
      <w:r w:rsidR="00052656"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 w:rsidR="00052656">
        <w:rPr>
          <w:rFonts w:eastAsia="Calibri" w:cs="Calibri"/>
          <w:color w:val="000000"/>
        </w:rPr>
        <w:t xml:space="preserve"> e </w:t>
      </w:r>
      <w:r w:rsidR="00642DDB">
        <w:rPr>
          <w:rFonts w:eastAsia="Calibri" w:cs="Calibri"/>
          <w:color w:val="000000"/>
        </w:rPr>
        <w:t>50.000</w:t>
      </w:r>
      <w:r w:rsidR="00052656"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 w:rsidR="00052656">
        <w:rPr>
          <w:rFonts w:eastAsia="Calibri" w:cs="Calibri"/>
          <w:color w:val="000000"/>
        </w:rPr>
        <w:t xml:space="preserve"> capsule molli</w:t>
      </w:r>
      <w:r>
        <w:rPr>
          <w:rFonts w:eastAsia="Calibri" w:cs="Calibri"/>
        </w:rPr>
        <w:t>.</w:t>
      </w:r>
    </w:p>
    <w:p w14:paraId="555E1952" w14:textId="77777777" w:rsidR="0017780D" w:rsidRDefault="0017780D" w:rsidP="001778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4F5993">
        <w:rPr>
          <w:rFonts w:eastAsia="Calibri" w:cs="Calibri"/>
        </w:rPr>
        <w:t>uesta differisce</w:t>
      </w:r>
      <w:r>
        <w:rPr>
          <w:rFonts w:eastAsia="Calibri" w:cs="Calibri"/>
        </w:rPr>
        <w:t>, inoltre,</w:t>
      </w:r>
      <w:r w:rsidRPr="004F5993">
        <w:rPr>
          <w:rFonts w:eastAsia="Calibri" w:cs="Calibri"/>
        </w:rPr>
        <w:t xml:space="preserve"> a seconda del tipo di indicazione terapeutica (</w:t>
      </w:r>
      <w:r>
        <w:rPr>
          <w:rFonts w:eastAsia="Calibri" w:cs="Calibri"/>
          <w:i/>
        </w:rPr>
        <w:t>p</w:t>
      </w:r>
      <w:r w:rsidRPr="004F5993">
        <w:rPr>
          <w:rFonts w:eastAsia="Calibri" w:cs="Calibri"/>
          <w:i/>
        </w:rPr>
        <w:t>revenzione</w:t>
      </w:r>
      <w:r w:rsidRPr="004F5993">
        <w:rPr>
          <w:rFonts w:eastAsia="Calibri" w:cs="Calibri"/>
        </w:rPr>
        <w:t xml:space="preserve"> o </w:t>
      </w:r>
      <w:r>
        <w:rPr>
          <w:rFonts w:eastAsia="Calibri" w:cs="Calibri"/>
          <w:i/>
        </w:rPr>
        <w:t>t</w:t>
      </w:r>
      <w:r w:rsidRPr="004F5993">
        <w:rPr>
          <w:rFonts w:eastAsia="Calibri" w:cs="Calibri"/>
          <w:i/>
        </w:rPr>
        <w:t>rattamento</w:t>
      </w:r>
      <w:r w:rsidRPr="004F5993">
        <w:rPr>
          <w:rFonts w:eastAsia="Calibri" w:cs="Calibri"/>
        </w:rPr>
        <w:t>).</w:t>
      </w:r>
    </w:p>
    <w:p w14:paraId="3C8377E8" w14:textId="77777777"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14:paraId="719C6B82" w14:textId="748FD888" w:rsidR="00DA5BA5" w:rsidRDefault="00DA5BA5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>
        <w:rPr>
          <w:bCs/>
          <w:iCs/>
        </w:rPr>
        <w:t xml:space="preserve">Per </w:t>
      </w:r>
      <w:r>
        <w:rPr>
          <w:rFonts w:eastAsia="Calibri" w:cs="Calibri"/>
          <w:color w:val="000000"/>
        </w:rPr>
        <w:t xml:space="preserve">TREDIMIN </w:t>
      </w:r>
      <w:r w:rsidR="00642DDB">
        <w:rPr>
          <w:rFonts w:eastAsia="Calibri" w:cs="Calibri"/>
          <w:color w:val="000000"/>
        </w:rPr>
        <w:t>10.000</w:t>
      </w:r>
      <w:r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>
        <w:rPr>
          <w:rFonts w:eastAsia="Calibri" w:cs="Calibri"/>
          <w:color w:val="000000"/>
        </w:rPr>
        <w:t xml:space="preserve"> capsule molli:</w:t>
      </w:r>
      <w:r w:rsidRPr="007D7A05">
        <w:rPr>
          <w:bCs/>
          <w:iCs/>
        </w:rPr>
        <w:t xml:space="preserve"> </w:t>
      </w:r>
    </w:p>
    <w:p w14:paraId="29845EAC" w14:textId="753AF380" w:rsidR="007D7A05" w:rsidRPr="007D7A05" w:rsidRDefault="007D7A05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7D7A05">
        <w:rPr>
          <w:bCs/>
          <w:iCs/>
        </w:rPr>
        <w:t xml:space="preserve">Prevenzione: 1 capsula (pari a 10.000 U.I. di vitamina D3) ogni 2 settimane. </w:t>
      </w:r>
    </w:p>
    <w:p w14:paraId="5630B7DC" w14:textId="77777777" w:rsidR="007D7A05" w:rsidRPr="007D7A05" w:rsidRDefault="007D7A05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7D7A05">
        <w:rPr>
          <w:bCs/>
          <w:iCs/>
        </w:rPr>
        <w:t>In caso di fattori di rischio multipli, secondo giudizio del medico, il dosaggio può essere aumentato fino a 1 capsula (pari a 10.000 U.I. di vitamina D3) una volta alla settimana.</w:t>
      </w:r>
    </w:p>
    <w:p w14:paraId="260A68C9" w14:textId="5689AF30" w:rsidR="007D7A05" w:rsidRDefault="007D7A05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7D7A05">
        <w:rPr>
          <w:bCs/>
          <w:iCs/>
        </w:rPr>
        <w:t xml:space="preserve">Trattamento: 2 capsule (pari a 20.000 </w:t>
      </w:r>
      <w:r w:rsidR="00642DDB">
        <w:rPr>
          <w:bCs/>
          <w:iCs/>
        </w:rPr>
        <w:t>U.I.</w:t>
      </w:r>
      <w:r w:rsidRPr="007D7A05">
        <w:rPr>
          <w:bCs/>
          <w:iCs/>
        </w:rPr>
        <w:t xml:space="preserve"> di vitamina D3) una volta alla settimana per 8-12 settimane e comunque fino ad un massimo di 15 settimane.</w:t>
      </w:r>
    </w:p>
    <w:p w14:paraId="4C797A04" w14:textId="77777777" w:rsidR="00DA5BA5" w:rsidRDefault="00DA5BA5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</w:p>
    <w:p w14:paraId="310C2290" w14:textId="158DED1D" w:rsidR="00DA5BA5" w:rsidRDefault="00DA5BA5" w:rsidP="007D7A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bCs/>
          <w:iCs/>
        </w:rPr>
        <w:t xml:space="preserve">Per </w:t>
      </w:r>
      <w:r>
        <w:rPr>
          <w:rFonts w:eastAsia="Calibri" w:cs="Calibri"/>
          <w:color w:val="000000"/>
        </w:rPr>
        <w:t xml:space="preserve">TREDIMIN </w:t>
      </w:r>
      <w:r w:rsidR="00642DDB">
        <w:rPr>
          <w:rFonts w:eastAsia="Calibri" w:cs="Calibri"/>
          <w:color w:val="000000"/>
        </w:rPr>
        <w:t>25.000</w:t>
      </w:r>
      <w:r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>
        <w:rPr>
          <w:rFonts w:eastAsia="Calibri" w:cs="Calibri"/>
          <w:color w:val="000000"/>
        </w:rPr>
        <w:t xml:space="preserve"> capsule molli:</w:t>
      </w:r>
    </w:p>
    <w:p w14:paraId="4DF6A87E" w14:textId="77777777" w:rsidR="00757CD9" w:rsidRPr="00757CD9" w:rsidRDefault="00757CD9" w:rsidP="00757CD9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757CD9">
        <w:rPr>
          <w:bCs/>
          <w:iCs/>
        </w:rPr>
        <w:t xml:space="preserve">Prevenzione: 1 capsula (pari a 25.000 U.I. di vitamina D3) una volta al mese. </w:t>
      </w:r>
    </w:p>
    <w:p w14:paraId="749CB16D" w14:textId="0AAABFCB" w:rsidR="00132635" w:rsidRDefault="00757CD9" w:rsidP="00757CD9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757CD9">
        <w:rPr>
          <w:bCs/>
          <w:iCs/>
        </w:rPr>
        <w:t>Trattamento: 1 capsula (pari a 25.000 U.I. di vitamina D3) una volta alla settimana per 8-12 settimane.</w:t>
      </w:r>
    </w:p>
    <w:p w14:paraId="4B85006C" w14:textId="77777777" w:rsidR="00757CD9" w:rsidRDefault="00757CD9" w:rsidP="00757CD9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</w:p>
    <w:p w14:paraId="429C65D0" w14:textId="7FD0715C" w:rsidR="00757CD9" w:rsidRPr="007D7A05" w:rsidRDefault="00757CD9" w:rsidP="00757CD9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>
        <w:rPr>
          <w:bCs/>
          <w:iCs/>
        </w:rPr>
        <w:t xml:space="preserve">Per </w:t>
      </w:r>
      <w:r>
        <w:rPr>
          <w:rFonts w:eastAsia="Calibri" w:cs="Calibri"/>
          <w:color w:val="000000"/>
        </w:rPr>
        <w:t xml:space="preserve">TREDIMIN </w:t>
      </w:r>
      <w:r w:rsidR="00642DDB">
        <w:rPr>
          <w:rFonts w:eastAsia="Calibri" w:cs="Calibri"/>
          <w:color w:val="000000"/>
        </w:rPr>
        <w:t>50.000</w:t>
      </w:r>
      <w:r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>
        <w:rPr>
          <w:rFonts w:eastAsia="Calibri" w:cs="Calibri"/>
          <w:color w:val="000000"/>
        </w:rPr>
        <w:t xml:space="preserve"> capsule molli:</w:t>
      </w:r>
    </w:p>
    <w:p w14:paraId="7862B624" w14:textId="01F8CEC8" w:rsidR="007D7A05" w:rsidRDefault="001B4BC2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1B4BC2">
        <w:rPr>
          <w:bCs/>
          <w:iCs/>
        </w:rPr>
        <w:t>1 capsula (pari a 50.000 U.I. di vitamina D3) una volta alla settimana fino ad un massimo di 6 settimane.</w:t>
      </w:r>
    </w:p>
    <w:p w14:paraId="6BAC25A0" w14:textId="77777777" w:rsidR="00757CD9" w:rsidRPr="007D7A05" w:rsidRDefault="00757CD9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</w:p>
    <w:p w14:paraId="3C8377EB" w14:textId="7DF27C15" w:rsidR="008A6FEC" w:rsidRDefault="007D7A05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</w:rPr>
      </w:pPr>
      <w:r w:rsidRPr="007D7A05">
        <w:rPr>
          <w:bCs/>
          <w:iCs/>
        </w:rPr>
        <w:t>Successivamente, possono essere prese in considerazione dosi più basse, a seconda dei livelli sierici di 25-idrossicolecalciferolo (25(OH)D) che si desidera raggiungere, della gravità della malattia e della risposta del paziente al trattamento.</w:t>
      </w:r>
    </w:p>
    <w:p w14:paraId="50F4C761" w14:textId="77777777" w:rsidR="007D7A05" w:rsidRPr="007D7A05" w:rsidRDefault="007D7A05" w:rsidP="007D7A05">
      <w:pPr>
        <w:autoSpaceDE w:val="0"/>
        <w:autoSpaceDN w:val="0"/>
        <w:adjustRightInd w:val="0"/>
        <w:spacing w:after="0" w:line="240" w:lineRule="auto"/>
        <w:jc w:val="both"/>
        <w:rPr>
          <w:bCs/>
          <w:iCs/>
          <w:highlight w:val="green"/>
        </w:rPr>
      </w:pPr>
    </w:p>
    <w:p w14:paraId="05A457C2" w14:textId="71CF3B53" w:rsidR="005C794A" w:rsidRPr="00A458B4" w:rsidRDefault="005C794A" w:rsidP="005C794A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 xml:space="preserve">La somministrazione di </w:t>
      </w:r>
      <w:r>
        <w:rPr>
          <w:rFonts w:eastAsia="Calibri" w:cs="Calibri"/>
          <w:color w:val="000000"/>
        </w:rPr>
        <w:t xml:space="preserve">TREDIMIN </w:t>
      </w:r>
      <w:r w:rsidR="00642DDB">
        <w:rPr>
          <w:rFonts w:eastAsia="Calibri" w:cs="Calibri"/>
          <w:color w:val="000000"/>
        </w:rPr>
        <w:t>10.000</w:t>
      </w:r>
      <w:r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>
        <w:rPr>
          <w:rFonts w:eastAsia="Calibri" w:cs="Calibri"/>
          <w:color w:val="000000"/>
        </w:rPr>
        <w:t xml:space="preserve">, </w:t>
      </w:r>
      <w:r w:rsidR="00642DDB">
        <w:rPr>
          <w:rFonts w:eastAsia="Calibri" w:cs="Calibri"/>
          <w:color w:val="000000"/>
        </w:rPr>
        <w:t>25.000</w:t>
      </w:r>
      <w:r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>
        <w:rPr>
          <w:rFonts w:eastAsia="Calibri" w:cs="Calibri"/>
          <w:color w:val="000000"/>
        </w:rPr>
        <w:t xml:space="preserve"> e </w:t>
      </w:r>
      <w:r w:rsidR="00642DDB">
        <w:rPr>
          <w:rFonts w:eastAsia="Calibri" w:cs="Calibri"/>
          <w:color w:val="000000"/>
        </w:rPr>
        <w:t>50.000</w:t>
      </w:r>
      <w:r>
        <w:rPr>
          <w:rFonts w:eastAsia="Calibri" w:cs="Calibri"/>
          <w:color w:val="000000"/>
        </w:rPr>
        <w:t xml:space="preserve"> </w:t>
      </w:r>
      <w:r w:rsidR="00642DDB">
        <w:rPr>
          <w:rFonts w:eastAsia="Calibri" w:cs="Calibri"/>
          <w:color w:val="000000"/>
        </w:rPr>
        <w:t>U.I.</w:t>
      </w:r>
      <w:r>
        <w:rPr>
          <w:rFonts w:eastAsia="Calibri" w:cs="Calibri"/>
          <w:color w:val="000000"/>
        </w:rPr>
        <w:t xml:space="preserve"> capsule molli</w:t>
      </w:r>
      <w:r w:rsidRPr="00A458B4">
        <w:rPr>
          <w:snapToGrid w:val="0"/>
        </w:rPr>
        <w:t xml:space="preserve"> non è raccomandata nei neonati, nei bambini e negli adolescenti di età inferiore ai 18 anni e in gravidanza.</w:t>
      </w:r>
    </w:p>
    <w:p w14:paraId="3C8377F5" w14:textId="77777777"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14:paraId="3C837801" w14:textId="30FAA760" w:rsidR="00F96473" w:rsidRPr="002900FF" w:rsidRDefault="00AB33B4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A458B4">
        <w:rPr>
          <w:snapToGrid w:val="0"/>
        </w:rPr>
        <w:t>Le dosi devono essere assunte per via orale durante i pasti.</w:t>
      </w:r>
    </w:p>
    <w:p w14:paraId="3C837802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3C837803" w14:textId="6AE9A002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E072FD">
        <w:rPr>
          <w:rFonts w:eastAsia="Calibri" w:cs="Calibri"/>
          <w:b/>
          <w:color w:val="000000"/>
          <w:lang w:eastAsia="it-IT"/>
        </w:rPr>
        <w:t xml:space="preserve">TREDIMIN </w:t>
      </w:r>
      <w:r w:rsidR="00642DDB">
        <w:rPr>
          <w:rFonts w:eastAsia="Calibri" w:cs="Calibri"/>
          <w:b/>
          <w:color w:val="000000"/>
          <w:lang w:eastAsia="it-IT"/>
        </w:rPr>
        <w:t>10.000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, </w:t>
      </w:r>
      <w:r w:rsidR="00642DDB">
        <w:rPr>
          <w:rFonts w:eastAsia="Calibri" w:cs="Calibri"/>
          <w:b/>
          <w:color w:val="000000"/>
          <w:lang w:eastAsia="it-IT"/>
        </w:rPr>
        <w:t>25.000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e </w:t>
      </w:r>
      <w:r w:rsidR="00642DDB">
        <w:rPr>
          <w:rFonts w:eastAsia="Calibri" w:cs="Calibri"/>
          <w:b/>
          <w:color w:val="000000"/>
          <w:lang w:eastAsia="it-IT"/>
        </w:rPr>
        <w:t>50.000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capsule molli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7ED1A895" w14:textId="41C46DA5" w:rsidR="00F410A7" w:rsidRDefault="00E072FD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="005863F3" w:rsidRPr="00C56966">
        <w:t>A11CC05</w:t>
      </w:r>
      <w:r w:rsidR="005863F3" w:rsidRPr="00EF6711">
        <w:rPr>
          <w:rFonts w:eastAsia="DejaVuSans" w:cs="DejaVuSans"/>
        </w:rPr>
        <w:t xml:space="preserve"> </w:t>
      </w:r>
      <w:r w:rsidR="005863F3" w:rsidRPr="00592D32">
        <w:rPr>
          <w:rFonts w:eastAsia="Calibri" w:cs="Calibri"/>
          <w:color w:val="000000"/>
        </w:rPr>
        <w:t xml:space="preserve">contiene il principio attivo </w:t>
      </w:r>
      <w:r w:rsidR="005863F3" w:rsidRPr="00592D32">
        <w:rPr>
          <w:snapToGrid w:val="0"/>
        </w:rPr>
        <w:t>colecalciferolo</w:t>
      </w:r>
      <w:r w:rsidR="005863F3" w:rsidRPr="00923CDD">
        <w:rPr>
          <w:snapToGrid w:val="0"/>
        </w:rPr>
        <w:t xml:space="preserve"> (Vitamina D</w:t>
      </w:r>
      <w:r w:rsidR="005863F3" w:rsidRPr="00923CDD">
        <w:rPr>
          <w:snapToGrid w:val="0"/>
          <w:vertAlign w:val="subscript"/>
        </w:rPr>
        <w:t>3</w:t>
      </w:r>
      <w:r w:rsidR="005863F3" w:rsidRPr="00923CDD">
        <w:rPr>
          <w:snapToGrid w:val="0"/>
        </w:rPr>
        <w:t>) la cui principale funzione è di assicurare un buon assorbimento di calcio a livello dell’intestino e favorire la corretta mineralizzazione delle ossa.</w:t>
      </w:r>
    </w:p>
    <w:p w14:paraId="3C837805" w14:textId="4C3D4AA6" w:rsidR="00BB2AF8" w:rsidRPr="00F410A7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i/>
          <w:color w:val="000000"/>
          <w:sz w:val="20"/>
          <w:shd w:val="clear" w:color="auto" w:fill="FFFFFF"/>
        </w:rPr>
      </w:pPr>
    </w:p>
    <w:p w14:paraId="3C837806" w14:textId="24275D60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E072FD">
        <w:rPr>
          <w:rFonts w:eastAsia="Calibri" w:cs="Calibri"/>
          <w:b/>
          <w:color w:val="000000"/>
          <w:lang w:eastAsia="it-IT"/>
        </w:rPr>
        <w:t xml:space="preserve">TREDIMIN </w:t>
      </w:r>
      <w:r w:rsidR="00642DDB">
        <w:rPr>
          <w:rFonts w:eastAsia="Calibri" w:cs="Calibri"/>
          <w:b/>
          <w:color w:val="000000"/>
          <w:lang w:eastAsia="it-IT"/>
        </w:rPr>
        <w:t>10.000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, </w:t>
      </w:r>
      <w:r w:rsidR="00642DDB">
        <w:rPr>
          <w:rFonts w:eastAsia="Calibri" w:cs="Calibri"/>
          <w:b/>
          <w:color w:val="000000"/>
          <w:lang w:eastAsia="it-IT"/>
        </w:rPr>
        <w:t>25.000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e </w:t>
      </w:r>
      <w:r w:rsidR="00642DDB">
        <w:rPr>
          <w:rFonts w:eastAsia="Calibri" w:cs="Calibri"/>
          <w:b/>
          <w:color w:val="000000"/>
          <w:lang w:eastAsia="it-IT"/>
        </w:rPr>
        <w:t>50.000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capsule molli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3C837821" w14:textId="21071F3F" w:rsidR="00F96473" w:rsidRPr="00811B01" w:rsidRDefault="00E072F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TREDIMIN </w:t>
      </w:r>
      <w:r w:rsidR="00642DDB">
        <w:t>10.000</w:t>
      </w:r>
      <w:r>
        <w:t xml:space="preserve"> </w:t>
      </w:r>
      <w:r w:rsidR="00642DDB">
        <w:t>U.I.</w:t>
      </w:r>
      <w:r>
        <w:t xml:space="preserve">, </w:t>
      </w:r>
      <w:r w:rsidR="00642DDB">
        <w:t>25.000</w:t>
      </w:r>
      <w:r>
        <w:t xml:space="preserve"> </w:t>
      </w:r>
      <w:r w:rsidR="00642DDB">
        <w:t>U.I.</w:t>
      </w:r>
      <w:r>
        <w:t xml:space="preserve"> e </w:t>
      </w:r>
      <w:r w:rsidR="00642DDB">
        <w:t>50.000</w:t>
      </w:r>
      <w:r>
        <w:t xml:space="preserve"> </w:t>
      </w:r>
      <w:r w:rsidR="00642DDB">
        <w:t>U.I.</w:t>
      </w:r>
      <w:r>
        <w:t xml:space="preserve"> capsule molli</w:t>
      </w:r>
      <w:r w:rsidR="004E28E5">
        <w:t xml:space="preserve"> contiene un principio attivo </w:t>
      </w:r>
      <w:r w:rsidR="00387CA8">
        <w:t>ben noto</w:t>
      </w:r>
      <w:r w:rsidR="002C2D9F">
        <w:t xml:space="preserve"> </w:t>
      </w:r>
      <w:r w:rsidR="00AA516E">
        <w:t>e</w:t>
      </w:r>
      <w:r w:rsidR="00387CA8">
        <w:t>d</w:t>
      </w:r>
      <w:r w:rsidR="00AA516E">
        <w:t xml:space="preserve"> </w:t>
      </w:r>
      <w:r w:rsidR="00387CA8">
        <w:t>il suo uso</w:t>
      </w:r>
      <w:r w:rsidR="00B715D3" w:rsidRPr="002D48D6">
        <w:t xml:space="preserve"> per</w:t>
      </w:r>
      <w:r w:rsidR="00B715D3">
        <w:t xml:space="preserve"> prevenire e</w:t>
      </w:r>
      <w:r w:rsidR="00B715D3" w:rsidRPr="002D48D6">
        <w:t xml:space="preserve"> correggere stati di carenza della vitamina D</w:t>
      </w:r>
      <w:r w:rsidR="00B715D3">
        <w:t xml:space="preserve"> </w:t>
      </w:r>
      <w:r w:rsidR="00387CA8">
        <w:t>è consolidato, l</w:t>
      </w:r>
      <w:r w:rsidR="00112B76">
        <w:t xml:space="preserve">a ditta ha presentato dati di letteratura scientifica. I </w:t>
      </w:r>
      <w:r w:rsidR="00F96473">
        <w:t xml:space="preserve">numerosi riferimenti bibliografici </w:t>
      </w:r>
      <w:r w:rsidR="00112B76">
        <w:t>forniti confermano</w:t>
      </w:r>
      <w:r w:rsidR="00F96473">
        <w:t xml:space="preserve"> l’efficacia </w:t>
      </w:r>
      <w:r w:rsidR="004E28E5">
        <w:t xml:space="preserve">e la sicurezza </w:t>
      </w:r>
      <w:r w:rsidR="00F96473">
        <w:t xml:space="preserve">del </w:t>
      </w:r>
      <w:r w:rsidR="00B409B9">
        <w:rPr>
          <w:rFonts w:eastAsia="Calibri" w:cs="Calibri"/>
          <w:color w:val="000000"/>
          <w:lang w:eastAsia="it-IT"/>
        </w:rPr>
        <w:t>colecalciferolo</w:t>
      </w:r>
      <w:r w:rsidR="00F96473">
        <w:t xml:space="preserve">, quando assunto per </w:t>
      </w:r>
      <w:r w:rsidR="003A5C2A">
        <w:t>prevenire e</w:t>
      </w:r>
      <w:r w:rsidR="003A5C2A" w:rsidRPr="002D48D6">
        <w:t xml:space="preserve"> correggere stati di carenza della vitamina D</w:t>
      </w:r>
      <w:r w:rsidR="00CE75B0">
        <w:t>.</w:t>
      </w:r>
    </w:p>
    <w:p w14:paraId="3C837822" w14:textId="77777777" w:rsidR="00BB2AF8" w:rsidRPr="00811B01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837828" w14:textId="17A7B3D8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E072FD">
        <w:rPr>
          <w:rFonts w:eastAsia="Calibri" w:cs="Calibri"/>
          <w:b/>
          <w:color w:val="000000"/>
          <w:lang w:eastAsia="it-IT"/>
        </w:rPr>
        <w:t xml:space="preserve">TREDIMIN </w:t>
      </w:r>
      <w:r w:rsidR="00642DDB">
        <w:rPr>
          <w:rFonts w:eastAsia="Calibri" w:cs="Calibri"/>
          <w:b/>
          <w:color w:val="000000"/>
          <w:lang w:eastAsia="it-IT"/>
        </w:rPr>
        <w:t>10.000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, </w:t>
      </w:r>
      <w:r w:rsidR="00642DDB">
        <w:rPr>
          <w:rFonts w:eastAsia="Calibri" w:cs="Calibri"/>
          <w:b/>
          <w:color w:val="000000"/>
          <w:lang w:eastAsia="it-IT"/>
        </w:rPr>
        <w:t>25.000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e </w:t>
      </w:r>
      <w:r w:rsidR="00642DDB">
        <w:rPr>
          <w:rFonts w:eastAsia="Calibri" w:cs="Calibri"/>
          <w:b/>
          <w:color w:val="000000"/>
          <w:lang w:eastAsia="it-IT"/>
        </w:rPr>
        <w:t>50.000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capsule molli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2F37CE35" w14:textId="406C523B" w:rsidR="00683FC7" w:rsidRPr="00CB3303" w:rsidRDefault="00C51FF1" w:rsidP="00683FC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lang w:eastAsia="it-IT"/>
        </w:rPr>
        <w:t xml:space="preserve">I dati presentati a supporto dell’autorizzazione all’immissione in commercio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>
        <w:rPr>
          <w:rFonts w:eastAsia="Calibri" w:cs="Calibri"/>
          <w:lang w:eastAsia="it-IT"/>
        </w:rPr>
        <w:t xml:space="preserve"> hanno dimostrato che i </w:t>
      </w:r>
      <w:r w:rsidRPr="002A3F14">
        <w:rPr>
          <w:rFonts w:eastAsia="Calibri" w:cs="Calibri"/>
          <w:lang w:eastAsia="it-IT"/>
        </w:rPr>
        <w:t xml:space="preserve">benefici </w:t>
      </w:r>
      <w:r>
        <w:rPr>
          <w:rFonts w:eastAsia="Calibri" w:cs="Calibri"/>
          <w:lang w:eastAsia="it-IT"/>
        </w:rPr>
        <w:t xml:space="preserve">per l’uso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>
        <w:rPr>
          <w:rFonts w:eastAsia="Calibri" w:cs="Calibri"/>
          <w:color w:val="000000"/>
          <w:lang w:eastAsia="it-IT"/>
        </w:rPr>
        <w:t xml:space="preserve"> quando assunto per</w:t>
      </w:r>
      <w:r w:rsidR="009D1BAF">
        <w:t xml:space="preserve"> prevenire e</w:t>
      </w:r>
      <w:r w:rsidR="009D1BAF" w:rsidRPr="002D48D6">
        <w:t xml:space="preserve"> correggere stati di carenza della vitamina D</w:t>
      </w:r>
      <w:r w:rsidR="009D1BAF">
        <w:t xml:space="preserve"> </w:t>
      </w:r>
      <w:r>
        <w:rPr>
          <w:rFonts w:eastAsia="Calibri" w:cs="Calibri"/>
          <w:lang w:eastAsia="it-IT"/>
        </w:rPr>
        <w:t>sono superiori ai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suoi </w:t>
      </w:r>
      <w:r w:rsidRPr="002A3F14">
        <w:rPr>
          <w:rFonts w:eastAsia="Calibri" w:cs="Calibri"/>
          <w:lang w:eastAsia="it-IT"/>
        </w:rPr>
        <w:t>rischi</w:t>
      </w:r>
      <w:r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  <w:r w:rsidR="00A84362">
        <w:rPr>
          <w:rFonts w:eastAsia="Calibri" w:cs="Calibri"/>
          <w:lang w:eastAsia="it-IT"/>
        </w:rPr>
        <w:t>Pertanto il rapporto beneficio/rischio è stato considerato favorevole per l’autorizzazione all’immi</w:t>
      </w:r>
      <w:r w:rsidR="009F395B">
        <w:rPr>
          <w:rFonts w:eastAsia="Calibri" w:cs="Calibri"/>
          <w:lang w:eastAsia="it-IT"/>
        </w:rPr>
        <w:t>s</w:t>
      </w:r>
      <w:r w:rsidR="00A84362">
        <w:rPr>
          <w:rFonts w:eastAsia="Calibri" w:cs="Calibri"/>
          <w:lang w:eastAsia="it-IT"/>
        </w:rPr>
        <w:t xml:space="preserve">sione in commercio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A84362">
        <w:rPr>
          <w:rFonts w:eastAsia="Calibri" w:cs="Calibri"/>
          <w:lang w:eastAsia="it-IT"/>
        </w:rPr>
        <w:t xml:space="preserve">. </w:t>
      </w:r>
      <w:r w:rsidR="00943785" w:rsidRPr="000F5E5C">
        <w:rPr>
          <w:rFonts w:eastAsia="Calibri" w:cs="Calibri"/>
          <w:lang w:eastAsia="it-IT"/>
        </w:rPr>
        <w:t>I</w:t>
      </w:r>
      <w:r w:rsidR="00F76E93">
        <w:rPr>
          <w:rFonts w:eastAsia="Calibri" w:cs="Calibri"/>
          <w:lang w:eastAsia="it-IT"/>
        </w:rPr>
        <w:t>l</w:t>
      </w:r>
      <w:r w:rsidR="00943785" w:rsidRPr="000F5E5C">
        <w:rPr>
          <w:rFonts w:eastAsia="Calibri" w:cs="Calibri"/>
          <w:lang w:eastAsia="it-IT"/>
        </w:rPr>
        <w:t xml:space="preserve"> più comun</w:t>
      </w:r>
      <w:r w:rsidR="00F76E93">
        <w:rPr>
          <w:rFonts w:eastAsia="Calibri" w:cs="Calibri"/>
          <w:lang w:eastAsia="it-IT"/>
        </w:rPr>
        <w:t>e</w:t>
      </w:r>
      <w:r w:rsidR="00943785" w:rsidRPr="000F5E5C">
        <w:rPr>
          <w:rFonts w:eastAsia="Calibri" w:cs="Calibri"/>
          <w:lang w:eastAsia="it-IT"/>
        </w:rPr>
        <w:t xml:space="preserve"> effett</w:t>
      </w:r>
      <w:r w:rsidR="00F76E93">
        <w:rPr>
          <w:rFonts w:eastAsia="Calibri" w:cs="Calibri"/>
          <w:lang w:eastAsia="it-IT"/>
        </w:rPr>
        <w:t>o</w:t>
      </w:r>
      <w:r w:rsidR="00943785" w:rsidRPr="000F5E5C">
        <w:rPr>
          <w:rFonts w:eastAsia="Calibri" w:cs="Calibri"/>
          <w:lang w:eastAsia="it-IT"/>
        </w:rPr>
        <w:t xml:space="preserve"> indesiderat</w:t>
      </w:r>
      <w:r w:rsidR="00F76E93">
        <w:rPr>
          <w:rFonts w:eastAsia="Calibri" w:cs="Calibri"/>
          <w:lang w:eastAsia="it-IT"/>
        </w:rPr>
        <w:t>o</w:t>
      </w:r>
      <w:r w:rsidR="00943785" w:rsidRPr="000F5E5C">
        <w:rPr>
          <w:rFonts w:eastAsia="Calibri" w:cs="Calibri"/>
          <w:lang w:eastAsia="it-IT"/>
        </w:rPr>
        <w:t xml:space="preserve"> riscontrat</w:t>
      </w:r>
      <w:r w:rsidR="00D76CEE">
        <w:rPr>
          <w:rFonts w:eastAsia="Calibri" w:cs="Calibri"/>
          <w:lang w:eastAsia="it-IT"/>
        </w:rPr>
        <w:t>o</w:t>
      </w:r>
      <w:r w:rsidR="00943785" w:rsidRPr="000F5E5C">
        <w:rPr>
          <w:rFonts w:eastAsia="Calibri" w:cs="Calibri"/>
          <w:lang w:eastAsia="it-IT"/>
        </w:rPr>
        <w:t xml:space="preserve"> con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943785">
        <w:rPr>
          <w:rFonts w:ascii="Calibri" w:hAnsi="Calibri" w:cs="Arial"/>
        </w:rPr>
        <w:t xml:space="preserve"> </w:t>
      </w:r>
      <w:r w:rsidR="00683FC7">
        <w:rPr>
          <w:rFonts w:eastAsia="Calibri" w:cs="Calibri"/>
        </w:rPr>
        <w:t>è un aumento dei livelli di calcio nel sangue e nelle urine.</w:t>
      </w:r>
    </w:p>
    <w:p w14:paraId="3C83782E" w14:textId="28BB7441" w:rsidR="006B311C" w:rsidRPr="00666CCE" w:rsidRDefault="00943785" w:rsidP="0094378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14:paraId="3C83782F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837830" w14:textId="5AD9076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E072FD">
        <w:rPr>
          <w:rFonts w:eastAsia="Calibri" w:cs="Calibri"/>
          <w:b/>
          <w:color w:val="000000"/>
          <w:lang w:eastAsia="it-IT"/>
        </w:rPr>
        <w:t xml:space="preserve">TREDIMIN </w:t>
      </w:r>
      <w:r w:rsidR="00642DDB">
        <w:rPr>
          <w:rFonts w:eastAsia="Calibri" w:cs="Calibri"/>
          <w:b/>
          <w:color w:val="000000"/>
          <w:lang w:eastAsia="it-IT"/>
        </w:rPr>
        <w:t>10.000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, </w:t>
      </w:r>
      <w:r w:rsidR="00642DDB">
        <w:rPr>
          <w:rFonts w:eastAsia="Calibri" w:cs="Calibri"/>
          <w:b/>
          <w:color w:val="000000"/>
          <w:lang w:eastAsia="it-IT"/>
        </w:rPr>
        <w:t>25.000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e </w:t>
      </w:r>
      <w:r w:rsidR="00642DDB">
        <w:rPr>
          <w:rFonts w:eastAsia="Calibri" w:cs="Calibri"/>
          <w:b/>
          <w:color w:val="000000"/>
          <w:lang w:eastAsia="it-IT"/>
        </w:rPr>
        <w:t>50.000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capsule molli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3C837831" w14:textId="41DD59F3" w:rsidR="00BB2AF8" w:rsidRPr="00CB3303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lastRenderedPageBreak/>
        <w:t xml:space="preserve">A seguito dell’istruttoria condotta </w:t>
      </w:r>
      <w:r w:rsidRPr="00E917FF">
        <w:rPr>
          <w:rFonts w:eastAsia="Calibri" w:cs="Calibri"/>
          <w:lang w:eastAsia="it-IT"/>
        </w:rPr>
        <w:t>dall’AIFA</w:t>
      </w:r>
      <w:r w:rsidR="00BB2AF8" w:rsidRPr="00E917FF">
        <w:rPr>
          <w:rFonts w:eastAsia="Calibri" w:cs="Calibri"/>
          <w:lang w:eastAsia="it-IT"/>
        </w:rPr>
        <w:t>,</w:t>
      </w:r>
      <w:r w:rsidR="00BB2AF8" w:rsidRPr="00666CCE">
        <w:rPr>
          <w:rFonts w:eastAsia="Calibri" w:cs="Calibri"/>
          <w:lang w:eastAsia="it-IT"/>
        </w:rPr>
        <w:t xml:space="preserve"> conformemente ai requisiti della normativa vigente</w:t>
      </w:r>
      <w:r w:rsidR="00BB2AF8">
        <w:rPr>
          <w:rFonts w:eastAsia="Calibri" w:cs="Calibri"/>
          <w:lang w:eastAsia="it-IT"/>
        </w:rPr>
        <w:t xml:space="preserve">, </w:t>
      </w:r>
      <w:r w:rsidR="00BB2AF8" w:rsidRPr="00666CCE">
        <w:rPr>
          <w:rFonts w:eastAsia="Calibri" w:cs="Calibri"/>
          <w:lang w:eastAsia="it-IT"/>
        </w:rPr>
        <w:t xml:space="preserve">i benefici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7170D7">
        <w:rPr>
          <w:rFonts w:ascii="Calibri" w:hAnsi="Calibri" w:cs="Arial"/>
        </w:rPr>
        <w:t xml:space="preserve"> </w:t>
      </w:r>
      <w:r w:rsidR="00BB2AF8" w:rsidRPr="00666CCE">
        <w:rPr>
          <w:rFonts w:eastAsia="Calibri" w:cs="Calibri"/>
          <w:lang w:eastAsia="it-IT"/>
        </w:rPr>
        <w:t>sono superiori ai rischi individuati</w:t>
      </w:r>
      <w:r w:rsidR="00BB2AF8" w:rsidRPr="00D50DEA">
        <w:rPr>
          <w:rFonts w:eastAsia="Calibri" w:cs="Calibri"/>
          <w:lang w:eastAsia="it-IT"/>
        </w:rPr>
        <w:t>. La C</w:t>
      </w:r>
      <w:r w:rsidR="00D50DEA" w:rsidRPr="00D50DEA">
        <w:rPr>
          <w:rFonts w:eastAsia="Calibri" w:cs="Calibri"/>
          <w:lang w:eastAsia="it-IT"/>
        </w:rPr>
        <w:t>SE</w:t>
      </w:r>
      <w:r w:rsidR="00BB2AF8" w:rsidRPr="00666CCE">
        <w:rPr>
          <w:rFonts w:eastAsia="Calibri" w:cs="Calibri"/>
          <w:lang w:eastAsia="it-IT"/>
        </w:rPr>
        <w:t xml:space="preserve"> ha, inoltre, definito le modalità d</w:t>
      </w:r>
      <w:r w:rsidR="00BB2AF8">
        <w:rPr>
          <w:rFonts w:eastAsia="Calibri" w:cs="Calibri"/>
          <w:lang w:eastAsia="it-IT"/>
        </w:rPr>
        <w:t xml:space="preserve">i prescrizione di cui al punto </w:t>
      </w:r>
      <w:r w:rsidR="00BB2AF8" w:rsidRPr="00666CCE">
        <w:rPr>
          <w:rFonts w:eastAsia="Calibri" w:cs="Calibri"/>
          <w:lang w:eastAsia="it-IT"/>
        </w:rPr>
        <w:t>2) di questo Riassunto e la</w:t>
      </w:r>
      <w:r w:rsidR="00BB2AF8"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="00F76F77" w:rsidRPr="003C4773">
        <w:rPr>
          <w:rFonts w:eastAsia="Calibri" w:cs="Calibri"/>
          <w:lang w:eastAsia="it-IT"/>
        </w:rPr>
        <w:t>(</w:t>
      </w:r>
      <w:r w:rsidR="0098470E" w:rsidRPr="003C4773">
        <w:rPr>
          <w:rFonts w:eastAsia="Calibri" w:cs="Calibri"/>
          <w:lang w:eastAsia="it-IT"/>
        </w:rPr>
        <w:t>classificazione provvisoria Cnn</w:t>
      </w:r>
      <w:r w:rsidR="003C4773" w:rsidRPr="003C4773">
        <w:rPr>
          <w:rFonts w:eastAsia="Calibri" w:cs="Calibri"/>
          <w:lang w:eastAsia="it-IT"/>
        </w:rPr>
        <w:t>).</w:t>
      </w:r>
    </w:p>
    <w:p w14:paraId="3C837832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3C837833" w14:textId="6B00F49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E072FD">
        <w:rPr>
          <w:rFonts w:eastAsia="Calibri" w:cs="Calibri"/>
          <w:b/>
          <w:color w:val="000000"/>
          <w:lang w:eastAsia="it-IT"/>
        </w:rPr>
        <w:t xml:space="preserve">TREDIMIN </w:t>
      </w:r>
      <w:r w:rsidR="00642DDB">
        <w:rPr>
          <w:rFonts w:eastAsia="Calibri" w:cs="Calibri"/>
          <w:b/>
          <w:color w:val="000000"/>
          <w:lang w:eastAsia="it-IT"/>
        </w:rPr>
        <w:t>10.000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, </w:t>
      </w:r>
      <w:r w:rsidR="00642DDB">
        <w:rPr>
          <w:rFonts w:eastAsia="Calibri" w:cs="Calibri"/>
          <w:b/>
          <w:color w:val="000000"/>
          <w:lang w:eastAsia="it-IT"/>
        </w:rPr>
        <w:t>25.000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e </w:t>
      </w:r>
      <w:r w:rsidR="00642DDB">
        <w:rPr>
          <w:rFonts w:eastAsia="Calibri" w:cs="Calibri"/>
          <w:b/>
          <w:color w:val="000000"/>
          <w:lang w:eastAsia="it-IT"/>
        </w:rPr>
        <w:t>50.000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capsule molli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3C837834" w14:textId="76752C30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4241AC" w:rsidRPr="007170D7">
        <w:rPr>
          <w:rFonts w:eastAsia="Calibri" w:cs="Calibri"/>
          <w:lang w:eastAsia="it-IT"/>
        </w:rPr>
        <w:t>.</w:t>
      </w:r>
    </w:p>
    <w:p w14:paraId="3C837835" w14:textId="77777777" w:rsidR="00F1246A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837836" w14:textId="77777777"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837837" w14:textId="79EDAF0F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E072FD">
        <w:rPr>
          <w:rFonts w:eastAsia="Calibri" w:cs="Calibri"/>
          <w:b/>
          <w:color w:val="000000"/>
          <w:lang w:eastAsia="it-IT"/>
        </w:rPr>
        <w:t xml:space="preserve">TREDIMIN </w:t>
      </w:r>
      <w:r w:rsidR="00642DDB">
        <w:rPr>
          <w:rFonts w:eastAsia="Calibri" w:cs="Calibri"/>
          <w:b/>
          <w:color w:val="000000"/>
          <w:lang w:eastAsia="it-IT"/>
        </w:rPr>
        <w:t>10.000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, </w:t>
      </w:r>
      <w:r w:rsidR="00642DDB">
        <w:rPr>
          <w:rFonts w:eastAsia="Calibri" w:cs="Calibri"/>
          <w:b/>
          <w:color w:val="000000"/>
          <w:lang w:eastAsia="it-IT"/>
        </w:rPr>
        <w:t>25.000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e </w:t>
      </w:r>
      <w:r w:rsidR="00642DDB">
        <w:rPr>
          <w:rFonts w:eastAsia="Calibri" w:cs="Calibri"/>
          <w:b/>
          <w:color w:val="000000"/>
          <w:lang w:eastAsia="it-IT"/>
        </w:rPr>
        <w:t>50.000</w:t>
      </w:r>
      <w:r w:rsidR="00E072FD">
        <w:rPr>
          <w:rFonts w:eastAsia="Calibri" w:cs="Calibri"/>
          <w:b/>
          <w:color w:val="000000"/>
          <w:lang w:eastAsia="it-IT"/>
        </w:rPr>
        <w:t xml:space="preserve"> </w:t>
      </w:r>
      <w:r w:rsidR="00642DDB">
        <w:rPr>
          <w:rFonts w:eastAsia="Calibri" w:cs="Calibri"/>
          <w:b/>
          <w:color w:val="000000"/>
          <w:lang w:eastAsia="it-IT"/>
        </w:rPr>
        <w:t>U.I.</w:t>
      </w:r>
      <w:r w:rsidR="00E072FD">
        <w:rPr>
          <w:rFonts w:eastAsia="Calibri" w:cs="Calibri"/>
          <w:b/>
          <w:color w:val="000000"/>
          <w:lang w:eastAsia="it-IT"/>
        </w:rPr>
        <w:t xml:space="preserve"> capsule molli</w:t>
      </w:r>
    </w:p>
    <w:p w14:paraId="3C837838" w14:textId="5A3A6F84" w:rsidR="004241AC" w:rsidRPr="00BB441E" w:rsidRDefault="004241AC" w:rsidP="00BB441E">
      <w:pPr>
        <w:spacing w:after="160" w:line="259" w:lineRule="auto"/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BB441E" w:rsidRPr="00F90021">
        <w:rPr>
          <w:b/>
        </w:rPr>
        <w:t>19 settembre 2024</w:t>
      </w:r>
      <w:r w:rsidR="00BB441E" w:rsidRPr="001A4F4F">
        <w:t xml:space="preserve"> </w:t>
      </w:r>
      <w:r w:rsidRPr="00BB2AF8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3C837839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C83783A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3C83783B" w14:textId="4F21B42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12" w:anchor="/it/" w:history="1">
        <w:r w:rsidR="00184603" w:rsidRPr="009A5A06">
          <w:rPr>
            <w:rStyle w:val="Collegamentoipertestuale"/>
          </w:rPr>
          <w:t>https://medicinali.aifa.gov.it/it/#/it/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3C83783C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C83783D" w14:textId="09FD38B2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 xml:space="preserve">data </w:t>
      </w:r>
      <w:r w:rsidR="00CF55E3">
        <w:rPr>
          <w:rFonts w:eastAsia="Calibri" w:cs="Calibri"/>
          <w:lang w:eastAsia="it-IT"/>
        </w:rPr>
        <w:t>02/12/2024</w:t>
      </w:r>
      <w:r w:rsidRPr="002A3F14">
        <w:rPr>
          <w:rFonts w:eastAsia="Calibri" w:cs="Calibri"/>
          <w:lang w:eastAsia="it-IT"/>
        </w:rPr>
        <w:t xml:space="preserve">. </w:t>
      </w:r>
    </w:p>
    <w:p w14:paraId="3C83783E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3C83783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1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2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3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6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8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9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A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C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D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E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4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3C837850" w14:textId="77777777" w:rsidR="00853EC6" w:rsidRDefault="00853EC6" w:rsidP="004E5A39">
      <w:pPr>
        <w:spacing w:after="0" w:line="240" w:lineRule="auto"/>
        <w:jc w:val="center"/>
        <w:rPr>
          <w:b/>
          <w:sz w:val="28"/>
        </w:rPr>
      </w:pPr>
    </w:p>
    <w:p w14:paraId="3C837851" w14:textId="77777777" w:rsidR="000C1389" w:rsidRDefault="000C1389" w:rsidP="004E5A39">
      <w:pPr>
        <w:spacing w:after="0" w:line="240" w:lineRule="auto"/>
        <w:jc w:val="center"/>
        <w:rPr>
          <w:b/>
          <w:sz w:val="28"/>
        </w:rPr>
      </w:pPr>
    </w:p>
    <w:p w14:paraId="3C837852" w14:textId="77777777" w:rsidR="000C1389" w:rsidRDefault="000C1389" w:rsidP="004E5A39">
      <w:pPr>
        <w:spacing w:after="0" w:line="240" w:lineRule="auto"/>
        <w:jc w:val="center"/>
        <w:rPr>
          <w:b/>
          <w:sz w:val="28"/>
        </w:rPr>
      </w:pPr>
    </w:p>
    <w:p w14:paraId="3C837853" w14:textId="77777777" w:rsidR="000C1389" w:rsidRDefault="000C1389" w:rsidP="004E5A39">
      <w:pPr>
        <w:spacing w:after="0" w:line="240" w:lineRule="auto"/>
        <w:jc w:val="center"/>
        <w:rPr>
          <w:b/>
          <w:sz w:val="28"/>
        </w:rPr>
      </w:pPr>
    </w:p>
    <w:p w14:paraId="3C83785E" w14:textId="77777777" w:rsidR="007170D7" w:rsidRDefault="007170D7" w:rsidP="009F32C4">
      <w:pPr>
        <w:spacing w:after="0" w:line="240" w:lineRule="auto"/>
        <w:rPr>
          <w:b/>
          <w:sz w:val="28"/>
        </w:rPr>
      </w:pPr>
    </w:p>
    <w:p w14:paraId="3C83785F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14:paraId="3C837860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C837861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C837862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C837863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3C837864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3C837865" w14:textId="77777777" w:rsidR="004E5A39" w:rsidRDefault="004E5A39" w:rsidP="004E5A39">
      <w:pPr>
        <w:spacing w:after="0" w:line="240" w:lineRule="auto"/>
        <w:jc w:val="both"/>
      </w:pPr>
    </w:p>
    <w:p w14:paraId="3C837866" w14:textId="77777777" w:rsidR="004E5A39" w:rsidRDefault="004E5A39" w:rsidP="004E5A39">
      <w:pPr>
        <w:spacing w:after="0" w:line="240" w:lineRule="auto"/>
        <w:jc w:val="both"/>
      </w:pPr>
    </w:p>
    <w:p w14:paraId="3C837867" w14:textId="77777777" w:rsidR="004E5A39" w:rsidRDefault="004E5A39" w:rsidP="004E5A39">
      <w:pPr>
        <w:spacing w:after="0" w:line="240" w:lineRule="auto"/>
        <w:jc w:val="both"/>
      </w:pPr>
    </w:p>
    <w:p w14:paraId="3C837868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3C837869" w14:textId="77777777" w:rsidR="004E5A39" w:rsidRPr="002A3F14" w:rsidRDefault="004E5A39" w:rsidP="004E5A39">
      <w:pPr>
        <w:spacing w:after="0" w:line="240" w:lineRule="auto"/>
        <w:jc w:val="both"/>
      </w:pPr>
    </w:p>
    <w:p w14:paraId="3C83786A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3C83786B" w14:textId="77777777" w:rsidR="004E5A39" w:rsidRPr="0033523E" w:rsidRDefault="004E5A39" w:rsidP="004E5A39">
      <w:pPr>
        <w:pStyle w:val="Paragrafoelenco"/>
        <w:rPr>
          <w:b/>
        </w:rPr>
      </w:pPr>
    </w:p>
    <w:p w14:paraId="3C83786C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3C83786D" w14:textId="77777777" w:rsidR="004E5A39" w:rsidRPr="0033523E" w:rsidRDefault="004E5A39" w:rsidP="004E5A39">
      <w:pPr>
        <w:pStyle w:val="Paragrafoelenco"/>
        <w:rPr>
          <w:b/>
        </w:rPr>
      </w:pPr>
    </w:p>
    <w:p w14:paraId="3C83786E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3C83786F" w14:textId="77777777" w:rsidR="004E5A39" w:rsidRPr="0033523E" w:rsidRDefault="004E5A39" w:rsidP="004E5A39">
      <w:pPr>
        <w:pStyle w:val="Paragrafoelenco"/>
        <w:rPr>
          <w:b/>
        </w:rPr>
      </w:pPr>
    </w:p>
    <w:p w14:paraId="3C837870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3C837871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3C837872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C837873" w14:textId="77777777" w:rsidR="004E5A39" w:rsidRDefault="004E5A39" w:rsidP="004E5A39"/>
    <w:p w14:paraId="3C837874" w14:textId="77777777" w:rsidR="004E5A39" w:rsidRDefault="004E5A39" w:rsidP="004E5A39"/>
    <w:p w14:paraId="3C837875" w14:textId="77777777" w:rsidR="004E5A39" w:rsidRDefault="004E5A39" w:rsidP="004E5A39"/>
    <w:p w14:paraId="3C837876" w14:textId="77777777" w:rsidR="004E5A39" w:rsidRDefault="004E5A39" w:rsidP="004E5A39"/>
    <w:p w14:paraId="3C837877" w14:textId="77777777" w:rsidR="004E5A39" w:rsidRDefault="004E5A39" w:rsidP="004E5A39"/>
    <w:p w14:paraId="3C837878" w14:textId="77777777" w:rsidR="004E5A39" w:rsidRDefault="004E5A39" w:rsidP="004E5A39"/>
    <w:p w14:paraId="3C837879" w14:textId="77777777" w:rsidR="004E5A39" w:rsidRDefault="004E5A39" w:rsidP="004E5A39"/>
    <w:p w14:paraId="3C83787A" w14:textId="77777777" w:rsidR="004E5A39" w:rsidRDefault="004E5A39" w:rsidP="004E5A39"/>
    <w:p w14:paraId="3C83787B" w14:textId="77777777" w:rsidR="004E5A39" w:rsidRDefault="004E5A39" w:rsidP="004E5A39"/>
    <w:p w14:paraId="3C837883" w14:textId="77777777" w:rsidR="00EF6711" w:rsidRDefault="00EF6711" w:rsidP="004E5A39"/>
    <w:p w14:paraId="16A3FC33" w14:textId="77777777" w:rsidR="00443CCF" w:rsidRDefault="00443CCF" w:rsidP="004E5A39"/>
    <w:p w14:paraId="3C0E4916" w14:textId="77777777" w:rsidR="009F32C4" w:rsidRDefault="009F32C4" w:rsidP="004E5A39"/>
    <w:p w14:paraId="7C5A44F1" w14:textId="77777777" w:rsidR="009F32C4" w:rsidRDefault="009F32C4" w:rsidP="004E5A39"/>
    <w:p w14:paraId="464C2E5A" w14:textId="77777777" w:rsidR="009F32C4" w:rsidRDefault="009F32C4" w:rsidP="004E5A39"/>
    <w:p w14:paraId="1B87F49D" w14:textId="77777777" w:rsidR="009F32C4" w:rsidRDefault="009F32C4" w:rsidP="004E5A39"/>
    <w:p w14:paraId="6015E147" w14:textId="77777777" w:rsidR="009F32C4" w:rsidRDefault="009F32C4" w:rsidP="004E5A39"/>
    <w:p w14:paraId="6A407F96" w14:textId="77777777" w:rsidR="009F32C4" w:rsidRDefault="009F32C4" w:rsidP="004E5A39"/>
    <w:p w14:paraId="3C83788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3C837885" w14:textId="7425AB81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B57700" w:rsidRPr="00B57700">
        <w:t>SPA SOCIETA' PRODOTTI ANTIBIOTICI S.P.A.</w:t>
      </w:r>
      <w:r w:rsidR="00B57700">
        <w:t xml:space="preserve"> </w:t>
      </w:r>
      <w:r w:rsidRPr="00EF6711">
        <w:t xml:space="preserve">l’autorizzazione all’immissione in commercio (AIC) per il medicinale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bookmarkStart w:id="1" w:name="_GoBack"/>
      <w:bookmarkEnd w:id="1"/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EF6711">
        <w:rPr>
          <w:rFonts w:eastAsia="Calibri" w:cs="Calibri"/>
          <w:bCs/>
          <w:iCs/>
          <w:lang w:eastAsia="it-IT"/>
        </w:rPr>
        <w:t xml:space="preserve">il </w:t>
      </w:r>
      <w:r w:rsidR="00E012A0" w:rsidRPr="00F90021">
        <w:rPr>
          <w:b/>
        </w:rPr>
        <w:t>19 settembre 2024</w:t>
      </w:r>
      <w:r w:rsidR="00FB24D5">
        <w:t>.</w:t>
      </w:r>
    </w:p>
    <w:p w14:paraId="3C837886" w14:textId="77777777" w:rsidR="004E5A39" w:rsidRPr="00EF6711" w:rsidRDefault="004E5A39" w:rsidP="00EF6711">
      <w:pPr>
        <w:spacing w:after="0" w:line="240" w:lineRule="auto"/>
        <w:jc w:val="both"/>
      </w:pPr>
    </w:p>
    <w:p w14:paraId="3C837888" w14:textId="00AE111A" w:rsidR="00EF6711" w:rsidRDefault="00E072FD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EF6711" w:rsidRPr="00B7597D">
        <w:rPr>
          <w:rFonts w:eastAsia="Calibri" w:cs="Calibri"/>
          <w:color w:val="000000"/>
          <w:lang w:eastAsia="it-IT"/>
        </w:rPr>
        <w:t xml:space="preserve">può essere ottenuto solo </w:t>
      </w:r>
      <w:r w:rsidR="0038395E" w:rsidRPr="00FE36E7">
        <w:rPr>
          <w:rFonts w:eastAsia="Calibri" w:cs="Calibri"/>
          <w:color w:val="000000"/>
        </w:rPr>
        <w:t xml:space="preserve">dietro prescrizione da parte del medico </w:t>
      </w:r>
      <w:r w:rsidR="0038395E" w:rsidRPr="007461B9">
        <w:rPr>
          <w:rFonts w:eastAsia="Calibri" w:cs="Calibri"/>
          <w:color w:val="000000"/>
        </w:rPr>
        <w:t>(ricetta ripetibile).</w:t>
      </w:r>
    </w:p>
    <w:p w14:paraId="43DA3678" w14:textId="77777777" w:rsidR="0038395E" w:rsidRPr="00EF6711" w:rsidRDefault="0038395E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3C83788A" w14:textId="78B23F69" w:rsidR="004E5A39" w:rsidRDefault="004E5A39" w:rsidP="0038395E">
      <w:pPr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F6711">
        <w:t xml:space="preserve">Questa procedura è stata presentata ai sensi dell’art. </w:t>
      </w:r>
      <w:r w:rsidR="0038395E">
        <w:t>10(a)</w:t>
      </w:r>
      <w:r w:rsidR="0038395E" w:rsidRPr="00EF6711">
        <w:t xml:space="preserve"> della Direttiva 2001/83/EU s.m.i.</w:t>
      </w:r>
    </w:p>
    <w:p w14:paraId="3C83788B" w14:textId="77777777" w:rsidR="0098470E" w:rsidRDefault="0098470E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C83788C" w14:textId="7C9D7BC8" w:rsidR="004E5A39" w:rsidRPr="00EF6711" w:rsidRDefault="00E072FD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</w:t>
      </w:r>
      <w:r w:rsidR="00D76CEE" w:rsidRPr="00D76CEE">
        <w:rPr>
          <w:rFonts w:eastAsia="Calibri" w:cs="Calibri"/>
          <w:lang w:eastAsia="it-IT"/>
        </w:rPr>
        <w:t xml:space="preserve"> </w:t>
      </w:r>
      <w:r w:rsidR="00D76CEE">
        <w:rPr>
          <w:rFonts w:eastAsia="Calibri" w:cs="Calibri"/>
          <w:lang w:eastAsia="it-IT"/>
        </w:rPr>
        <w:t>colecalciferolo,</w:t>
      </w:r>
      <w:r w:rsidR="004E5A39" w:rsidRPr="00EF6711">
        <w:rPr>
          <w:rFonts w:eastAsia="Calibri" w:cs="Calibri"/>
          <w:lang w:eastAsia="it-IT"/>
        </w:rPr>
        <w:t xml:space="preserve"> un principio attivo</w:t>
      </w:r>
      <w:r w:rsidR="00C42AAC" w:rsidRPr="00EF6711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noto</w:t>
      </w:r>
      <w:r w:rsidR="00F73878">
        <w:rPr>
          <w:rFonts w:eastAsia="Calibri" w:cs="Calibri"/>
          <w:lang w:eastAsia="it-IT"/>
        </w:rPr>
        <w:t>.</w:t>
      </w:r>
    </w:p>
    <w:p w14:paraId="3C83788D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6A56F73A" w14:textId="43630982" w:rsidR="00F73878" w:rsidRPr="0042214D" w:rsidRDefault="00E072FD" w:rsidP="00F7387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i/>
          <w:sz w:val="20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</w:t>
      </w:r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 xml:space="preserve">odice ATC </w:t>
      </w:r>
      <w:r w:rsidR="00F73878" w:rsidRPr="00EF6711">
        <w:rPr>
          <w:iCs/>
        </w:rPr>
        <w:t xml:space="preserve">è </w:t>
      </w:r>
      <w:r w:rsidR="00F73878" w:rsidRPr="00085E85">
        <w:rPr>
          <w:rFonts w:ascii="Calibri" w:hAnsi="Calibri"/>
        </w:rPr>
        <w:t>A11CC05</w:t>
      </w:r>
      <w:r w:rsidR="00F73878" w:rsidRPr="00085E85">
        <w:rPr>
          <w:iCs/>
        </w:rPr>
        <w:t xml:space="preserve">, </w:t>
      </w:r>
      <w:r w:rsidR="00F73878" w:rsidRPr="00085E85">
        <w:rPr>
          <w:rFonts w:eastAsia="Calibri" w:cs="Calibri"/>
          <w:color w:val="000000"/>
        </w:rPr>
        <w:t>è un medicinale contenente il principio attivo colecalciferolo (vitamina</w:t>
      </w:r>
      <w:r w:rsidR="00D76CEE">
        <w:rPr>
          <w:rFonts w:eastAsia="Calibri" w:cs="Calibri"/>
          <w:color w:val="000000"/>
        </w:rPr>
        <w:t xml:space="preserve"> </w:t>
      </w:r>
      <w:r w:rsidR="00F73878" w:rsidRPr="00085E85">
        <w:rPr>
          <w:rFonts w:eastAsia="Calibri" w:cs="Calibri"/>
          <w:color w:val="000000"/>
        </w:rPr>
        <w:t>D</w:t>
      </w:r>
      <w:r w:rsidR="00F73878" w:rsidRPr="00085E85">
        <w:rPr>
          <w:rFonts w:eastAsia="Calibri" w:cs="Calibri"/>
          <w:color w:val="000000"/>
          <w:sz w:val="24"/>
          <w:vertAlign w:val="subscript"/>
        </w:rPr>
        <w:t>3</w:t>
      </w:r>
      <w:r w:rsidR="00F73878" w:rsidRPr="00085E85">
        <w:rPr>
          <w:rFonts w:eastAsia="Calibri" w:cs="Calibri"/>
          <w:color w:val="000000"/>
        </w:rPr>
        <w:t>) che viene convertito nella sua forma attiva, tramite due processi di idrossilazione nel fegato e nel rene.</w:t>
      </w:r>
      <w:r w:rsidR="00F73878" w:rsidRPr="00085E85">
        <w:rPr>
          <w:rFonts w:cs="Calibri"/>
          <w:iCs/>
        </w:rPr>
        <w:t xml:space="preserve"> Esso</w:t>
      </w:r>
      <w:r w:rsidR="00F73878" w:rsidRPr="00085E85">
        <w:rPr>
          <w:rFonts w:ascii="Calibri" w:hAnsi="Calibri"/>
        </w:rPr>
        <w:t xml:space="preserve"> svolge un ruolo fondamentale, insieme al paratormone (PTH) e alla calcitonina, nella regolazione dell'omeostasi del calcio e del fosfato. La Vitamina D</w:t>
      </w:r>
      <w:r w:rsidR="00F73878" w:rsidRPr="00085E85">
        <w:rPr>
          <w:rFonts w:ascii="Calibri" w:hAnsi="Calibri"/>
          <w:vertAlign w:val="subscript"/>
        </w:rPr>
        <w:t>3</w:t>
      </w:r>
      <w:r w:rsidR="00F73878" w:rsidRPr="00085E85">
        <w:rPr>
          <w:rFonts w:ascii="Calibri" w:hAnsi="Calibri"/>
        </w:rPr>
        <w:t>,</w:t>
      </w:r>
      <w:r w:rsidR="00F73878" w:rsidRPr="00085E85">
        <w:rPr>
          <w:rFonts w:ascii="Calibri" w:hAnsi="Calibri"/>
          <w:vertAlign w:val="subscript"/>
        </w:rPr>
        <w:t xml:space="preserve"> </w:t>
      </w:r>
      <w:r w:rsidR="00F73878" w:rsidRPr="00085E85">
        <w:rPr>
          <w:rFonts w:ascii="Calibri" w:hAnsi="Calibri"/>
        </w:rPr>
        <w:t>nella sua forma attiva,</w:t>
      </w:r>
      <w:r w:rsidR="00F73878" w:rsidRPr="00085E85">
        <w:rPr>
          <w:rFonts w:cs="Calibri"/>
          <w:iCs/>
        </w:rPr>
        <w:t xml:space="preserve"> </w:t>
      </w:r>
      <w:r w:rsidR="00F73878" w:rsidRPr="00085E85">
        <w:rPr>
          <w:rFonts w:ascii="Calibri" w:hAnsi="Calibri"/>
        </w:rPr>
        <w:t>favorisce l’assorbimento intestinale di calcio e fosfato e la mineralizzazione dell'osso; a livello del rene inibisce l'escrezione di calcio aumentandone il riassorbimento tubulare. Il rilascio di PTH è inibito direttamente dalla forma biologicamente attiva della vitamina D</w:t>
      </w:r>
      <w:r w:rsidR="00F73878" w:rsidRPr="00085E85">
        <w:rPr>
          <w:rFonts w:ascii="Calibri" w:hAnsi="Calibri"/>
          <w:vertAlign w:val="subscript"/>
        </w:rPr>
        <w:t xml:space="preserve">3 </w:t>
      </w:r>
      <w:r w:rsidR="00F73878" w:rsidRPr="00085E85">
        <w:rPr>
          <w:rFonts w:ascii="Calibri" w:hAnsi="Calibri"/>
        </w:rPr>
        <w:t>e indirettamente dall’aumentato assorbimento intestinale di calcio.</w:t>
      </w:r>
    </w:p>
    <w:p w14:paraId="3C83788F" w14:textId="25574FA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03768CC" w14:textId="25F82540" w:rsidR="001B5642" w:rsidRDefault="001B5642" w:rsidP="001B564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Pr="00E6597A">
        <w:t xml:space="preserve"> </w:t>
      </w:r>
      <w:r w:rsidRPr="00E6597A">
        <w:rPr>
          <w:rFonts w:eastAsia="Calibri" w:cs="Calibri"/>
          <w:color w:val="000000"/>
          <w:lang w:eastAsia="it-IT"/>
        </w:rPr>
        <w:t>è indicato per la prevenzione ed il trattamento della carenza di vitamina D negli adulti (età superiore ai 18 anni)</w:t>
      </w:r>
      <w:r>
        <w:rPr>
          <w:rFonts w:eastAsia="Calibri" w:cs="Calibri"/>
          <w:color w:val="000000"/>
          <w:lang w:eastAsia="it-IT"/>
        </w:rPr>
        <w:t xml:space="preserve">. </w:t>
      </w:r>
    </w:p>
    <w:p w14:paraId="28BC33A7" w14:textId="624EFE9E" w:rsidR="001B5642" w:rsidRDefault="001B5642" w:rsidP="001B564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è utilizzato per</w:t>
      </w:r>
      <w:r w:rsidRPr="00EB621C">
        <w:rPr>
          <w:rFonts w:eastAsia="Calibri" w:cs="Calibri"/>
          <w:color w:val="000000"/>
          <w:lang w:eastAsia="it-IT"/>
        </w:rPr>
        <w:t xml:space="preserve"> la prevenzione della carenza di vitamina D nell’adulto nei soli casi in cui l’aderenza terapeutica non sia ottenuta con la somministrazione giornaliera di bassi dosaggi di colecalciferolo</w:t>
      </w:r>
      <w:r>
        <w:rPr>
          <w:rFonts w:eastAsia="Calibri" w:cs="Calibri"/>
          <w:color w:val="000000"/>
          <w:lang w:eastAsia="it-IT"/>
        </w:rPr>
        <w:t xml:space="preserve"> e per </w:t>
      </w:r>
      <w:r w:rsidRPr="00EB621C">
        <w:rPr>
          <w:rFonts w:eastAsia="Calibri" w:cs="Calibri"/>
          <w:color w:val="000000"/>
          <w:lang w:eastAsia="it-IT"/>
        </w:rPr>
        <w:t>il trattamento della carenza di vitamina D negli adulti (età superiore ai 18 anni).</w:t>
      </w:r>
      <w:r>
        <w:rPr>
          <w:rFonts w:eastAsia="Calibri" w:cs="Calibri"/>
          <w:color w:val="000000"/>
          <w:lang w:eastAsia="it-IT"/>
        </w:rPr>
        <w:t xml:space="preserve"> </w:t>
      </w:r>
    </w:p>
    <w:p w14:paraId="57164377" w14:textId="6746AAF3" w:rsidR="001B5642" w:rsidRDefault="001B5642" w:rsidP="001B564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 </w:t>
      </w:r>
      <w:r w:rsidRPr="00051F8C">
        <w:rPr>
          <w:rFonts w:eastAsia="Calibri" w:cs="Calibri"/>
          <w:lang w:eastAsia="it-IT"/>
        </w:rPr>
        <w:t>si usa</w:t>
      </w:r>
      <w:r>
        <w:rPr>
          <w:rFonts w:eastAsia="Calibri" w:cs="Calibri"/>
          <w:lang w:eastAsia="it-IT"/>
        </w:rPr>
        <w:t xml:space="preserve"> per</w:t>
      </w:r>
      <w:r w:rsidRPr="00340DC4">
        <w:rPr>
          <w:rFonts w:eastAsia="Calibri" w:cs="Calibri"/>
          <w:lang w:eastAsia="it-IT"/>
        </w:rPr>
        <w:t xml:space="preserve">: </w:t>
      </w:r>
      <w:r w:rsidRPr="00ED29D9">
        <w:rPr>
          <w:rFonts w:eastAsia="Calibri" w:cs="Calibri"/>
          <w:color w:val="000000"/>
          <w:lang w:eastAsia="it-IT"/>
        </w:rPr>
        <w:t>il trattamento della carenza di vitamina D negli adulti (età superiore ai 18 anni).</w:t>
      </w:r>
    </w:p>
    <w:p w14:paraId="3C837891" w14:textId="0C27161C"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C8378A9" w14:textId="62653414" w:rsidR="00F964BE" w:rsidRDefault="004E5A39" w:rsidP="00EF6711">
      <w:pPr>
        <w:spacing w:after="0" w:line="240" w:lineRule="auto"/>
        <w:jc w:val="both"/>
      </w:pPr>
      <w:r w:rsidRPr="00EF6711">
        <w:t xml:space="preserve">Poiché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="00F964BE">
        <w:t xml:space="preserve"> il cui l’uso nell’uomo è autorizzato da almeno 10 anni nell’Unione europea</w:t>
      </w:r>
      <w:r w:rsidRPr="00EF6711">
        <w:t xml:space="preserve">, </w:t>
      </w:r>
      <w:r w:rsidR="00F964BE">
        <w:t>a</w:t>
      </w:r>
      <w:r w:rsidR="00F964BE">
        <w:rPr>
          <w:rFonts w:cs="Arial"/>
        </w:rPr>
        <w:t xml:space="preserve">l fine di dimostrare l’efficacia e la sicurezza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F964BE" w:rsidRPr="00D85E7D">
        <w:rPr>
          <w:rFonts w:cs="Arial"/>
        </w:rPr>
        <w:t xml:space="preserve"> </w:t>
      </w:r>
      <w:r w:rsidR="00F964BE" w:rsidRPr="00EF6711">
        <w:t>non sono stati forniti nuovi dati non clinici e clinici</w:t>
      </w:r>
      <w:r w:rsidR="00F964BE">
        <w:t xml:space="preserve"> ma sono stati presentati dati da letteratura scientifica che dimostrano l’efficacia e la sicurezza del </w:t>
      </w:r>
      <w:r w:rsidR="00642DDB">
        <w:rPr>
          <w:rFonts w:eastAsia="Calibri" w:cs="Calibri"/>
          <w:color w:val="000000"/>
          <w:lang w:eastAsia="it-IT"/>
        </w:rPr>
        <w:t>colecalciferolo</w:t>
      </w:r>
      <w:r w:rsidR="00F964BE">
        <w:rPr>
          <w:rFonts w:eastAsia="Calibri" w:cs="Calibri"/>
          <w:color w:val="000000"/>
          <w:lang w:eastAsia="it-IT"/>
        </w:rPr>
        <w:t xml:space="preserve">  nell’indicazione terapeutica proposta</w:t>
      </w:r>
      <w:r w:rsidRPr="00EF6711">
        <w:t>: questo approccio è accettabile</w:t>
      </w:r>
      <w:r w:rsidR="00FA3B17">
        <w:t>.</w:t>
      </w:r>
    </w:p>
    <w:p w14:paraId="3C8378AA" w14:textId="77777777" w:rsidR="00F964BE" w:rsidRDefault="00F964BE" w:rsidP="00EF6711">
      <w:pPr>
        <w:spacing w:after="0" w:line="240" w:lineRule="auto"/>
        <w:jc w:val="both"/>
      </w:pPr>
    </w:p>
    <w:p w14:paraId="3C8378AE" w14:textId="77777777" w:rsidR="00F964BE" w:rsidRDefault="00F964BE" w:rsidP="00EF6711">
      <w:pPr>
        <w:spacing w:after="0" w:line="240" w:lineRule="auto"/>
        <w:jc w:val="both"/>
      </w:pPr>
    </w:p>
    <w:p w14:paraId="3C8378AF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</w:t>
      </w:r>
    </w:p>
    <w:p w14:paraId="3C8378B0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3C8378B1" w14:textId="140BED84" w:rsidR="004E5A39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previsti dalla normativa corrente. E’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  <w:r w:rsidR="00F964BE">
        <w:t xml:space="preserve"> </w:t>
      </w:r>
    </w:p>
    <w:p w14:paraId="3C8378B2" w14:textId="77777777" w:rsidR="00B862CA" w:rsidRDefault="00B862CA" w:rsidP="00EF6711">
      <w:pPr>
        <w:spacing w:after="0" w:line="240" w:lineRule="auto"/>
        <w:jc w:val="both"/>
      </w:pPr>
    </w:p>
    <w:p w14:paraId="3C8378B7" w14:textId="088D1433" w:rsidR="00A046AC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A046AC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3C8378B8" w14:textId="77777777" w:rsidR="00747E46" w:rsidRDefault="00747E46" w:rsidP="00EF6711">
      <w:pPr>
        <w:spacing w:after="0" w:line="240" w:lineRule="auto"/>
        <w:jc w:val="both"/>
      </w:pPr>
    </w:p>
    <w:p w14:paraId="3C8378B9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3C8378BB" w14:textId="76F7625A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r w:rsidR="00003FEB">
        <w:rPr>
          <w:b/>
        </w:rPr>
        <w:t>colecalciferolo</w:t>
      </w:r>
    </w:p>
    <w:p w14:paraId="00696D57" w14:textId="6DDC7269" w:rsidR="00003FEB" w:rsidRPr="00CC52A3" w:rsidRDefault="009A51E1" w:rsidP="00003FEB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>
        <w:rPr>
          <w:u w:val="single"/>
        </w:rPr>
        <w:t>Nome</w:t>
      </w:r>
      <w:r w:rsidR="00003FEB" w:rsidRPr="00EF6711">
        <w:rPr>
          <w:u w:val="single"/>
        </w:rPr>
        <w:t xml:space="preserve"> chimico</w:t>
      </w:r>
      <w:r w:rsidR="00003FEB">
        <w:rPr>
          <w:u w:val="single"/>
        </w:rPr>
        <w:t xml:space="preserve"> </w:t>
      </w:r>
      <w:r w:rsidR="00003FEB" w:rsidRPr="00C45769">
        <w:rPr>
          <w:i/>
          <w:iCs/>
        </w:rPr>
        <w:t>(5Z,7</w:t>
      </w:r>
      <w:proofErr w:type="gramStart"/>
      <w:r w:rsidR="00003FEB" w:rsidRPr="00C45769">
        <w:rPr>
          <w:i/>
          <w:iCs/>
        </w:rPr>
        <w:t>E)-</w:t>
      </w:r>
      <w:proofErr w:type="gramEnd"/>
      <w:r w:rsidR="00003FEB" w:rsidRPr="00C45769">
        <w:rPr>
          <w:i/>
          <w:iCs/>
        </w:rPr>
        <w:t>9,10-secocholesta 5,7,10(19)-trien-3-</w:t>
      </w:r>
      <w:r w:rsidR="00D76CEE">
        <w:rPr>
          <w:i/>
          <w:iCs/>
        </w:rPr>
        <w:t>beta-</w:t>
      </w:r>
      <w:r w:rsidR="00003FEB" w:rsidRPr="00C45769">
        <w:rPr>
          <w:i/>
          <w:iCs/>
        </w:rPr>
        <w:t>ol</w:t>
      </w:r>
    </w:p>
    <w:p w14:paraId="67944A51" w14:textId="77777777" w:rsidR="00003FEB" w:rsidRPr="00EF6711" w:rsidRDefault="00003FEB" w:rsidP="00003FEB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14:paraId="3EF3E99B" w14:textId="77777777" w:rsidR="00003FEB" w:rsidRPr="00EF6711" w:rsidRDefault="00003FEB" w:rsidP="00003FEB">
      <w:pPr>
        <w:spacing w:after="0" w:line="240" w:lineRule="auto"/>
        <w:jc w:val="center"/>
        <w:rPr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lastRenderedPageBreak/>
        <w:drawing>
          <wp:inline distT="0" distB="0" distL="0" distR="0" wp14:anchorId="4B40D93D" wp14:editId="11DACF08">
            <wp:extent cx="1319631" cy="1127830"/>
            <wp:effectExtent l="19050" t="0" r="0" b="0"/>
            <wp:docPr id="1461983523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55C1EA" w14:textId="77777777" w:rsidR="00003FEB" w:rsidRPr="00EF6711" w:rsidRDefault="00003FEB" w:rsidP="00003FEB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Pr="00331C95">
        <w:rPr>
          <w:rStyle w:val="s1"/>
        </w:rPr>
        <w:t>C</w:t>
      </w:r>
      <w:r w:rsidRPr="00331C95">
        <w:rPr>
          <w:rStyle w:val="s1"/>
          <w:vertAlign w:val="subscript"/>
        </w:rPr>
        <w:t>27</w:t>
      </w:r>
      <w:r w:rsidRPr="00331C95">
        <w:rPr>
          <w:rStyle w:val="s1"/>
        </w:rPr>
        <w:t>H</w:t>
      </w:r>
      <w:r w:rsidRPr="00331C95">
        <w:rPr>
          <w:rStyle w:val="s1"/>
          <w:vertAlign w:val="subscript"/>
        </w:rPr>
        <w:t>44</w:t>
      </w:r>
      <w:r w:rsidRPr="00331C95">
        <w:rPr>
          <w:rStyle w:val="s1"/>
        </w:rPr>
        <w:t>O</w:t>
      </w:r>
    </w:p>
    <w:p w14:paraId="2AFD0959" w14:textId="77777777" w:rsidR="00003FEB" w:rsidRPr="00EF6711" w:rsidRDefault="00003FEB" w:rsidP="00003FEB">
      <w:pPr>
        <w:spacing w:after="0" w:line="240" w:lineRule="auto"/>
        <w:jc w:val="both"/>
      </w:pPr>
      <w:r w:rsidRPr="00EF6711">
        <w:rPr>
          <w:u w:val="single"/>
        </w:rPr>
        <w:t>Peso molecolare</w:t>
      </w:r>
      <w:r w:rsidRPr="00EF6711">
        <w:t>:</w:t>
      </w:r>
      <w:r w:rsidRPr="00C45769">
        <w:t xml:space="preserve"> </w:t>
      </w:r>
      <w:r w:rsidRPr="00C45769">
        <w:rPr>
          <w:rFonts w:cs="Arial"/>
          <w:color w:val="252525"/>
          <w:shd w:val="clear" w:color="auto" w:fill="F9F9F9"/>
        </w:rPr>
        <w:t xml:space="preserve">384.6 </w:t>
      </w:r>
      <w:r w:rsidRPr="00EF6711">
        <w:rPr>
          <w:rStyle w:val="s1"/>
          <w:rFonts w:asciiTheme="minorHAnsi" w:hAnsiTheme="minorHAnsi"/>
        </w:rPr>
        <w:t>g/mol</w:t>
      </w:r>
    </w:p>
    <w:p w14:paraId="485C5EEB" w14:textId="77777777" w:rsidR="00003FEB" w:rsidRPr="00EF6711" w:rsidRDefault="00003FEB" w:rsidP="00003FEB">
      <w:pPr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Pr="00331C95">
        <w:rPr>
          <w:rStyle w:val="s1"/>
        </w:rPr>
        <w:t>[67-97-0]</w:t>
      </w:r>
    </w:p>
    <w:p w14:paraId="1AB23112" w14:textId="77777777" w:rsidR="00003FEB" w:rsidRPr="00EF6711" w:rsidRDefault="00003FEB" w:rsidP="00003FEB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14:paraId="41112EE5" w14:textId="77777777" w:rsidR="00003FEB" w:rsidRPr="00EF6711" w:rsidRDefault="00003FEB" w:rsidP="00003FEB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F6711">
        <w:rPr>
          <w:u w:val="single"/>
        </w:rPr>
        <w:t>Solubilità</w:t>
      </w:r>
      <w:r w:rsidRPr="00EF6711">
        <w:t xml:space="preserve">: </w:t>
      </w:r>
      <w:r w:rsidRPr="00331C95">
        <w:t>praticamente insolubile in acqua, molto solubile in etanolo 96%, solubile in trimetilpentano e negli oli grassi.</w:t>
      </w:r>
      <w:r>
        <w:t xml:space="preserve"> </w:t>
      </w:r>
    </w:p>
    <w:p w14:paraId="3C8378CE" w14:textId="77777777" w:rsidR="00B30431" w:rsidRDefault="00B30431" w:rsidP="00EF6711">
      <w:pPr>
        <w:spacing w:after="0" w:line="240" w:lineRule="auto"/>
        <w:jc w:val="both"/>
      </w:pPr>
    </w:p>
    <w:p w14:paraId="3C8378CF" w14:textId="066134A7"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Direttorato Europeo per la Qualità dei Medicinali (</w:t>
      </w:r>
      <w:r w:rsidRPr="00A72D8A">
        <w:rPr>
          <w:i/>
        </w:rPr>
        <w:t xml:space="preserve">European Directorate for </w:t>
      </w:r>
      <w:r w:rsidR="00747E46">
        <w:rPr>
          <w:i/>
        </w:rPr>
        <w:t xml:space="preserve">the </w:t>
      </w:r>
      <w:r w:rsidRPr="00A72D8A">
        <w:rPr>
          <w:i/>
        </w:rPr>
        <w:t>Quality of Medic</w:t>
      </w:r>
      <w:r w:rsidR="00747E46">
        <w:rPr>
          <w:i/>
        </w:rPr>
        <w:t>ines</w:t>
      </w:r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3C8378D0" w14:textId="3D08B6F8" w:rsidR="000B7AC8" w:rsidRDefault="000B7AC8" w:rsidP="00B530D7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retest è definito in </w:t>
      </w:r>
      <w:r w:rsidR="00992C1C">
        <w:t>36 mesi</w:t>
      </w:r>
      <w:r w:rsidRPr="00F93450">
        <w:t xml:space="preserve"> </w:t>
      </w:r>
      <w:r w:rsidR="00992C1C" w:rsidRPr="00DB7B15">
        <w:t>con conservazione a temperatura compresa tra 2°C e 8°C</w:t>
      </w:r>
      <w:r>
        <w:t>, quando confezionato in</w:t>
      </w:r>
      <w:r w:rsidR="00B530D7">
        <w:t xml:space="preserve"> bottiglie di alluminio sotto gas inerte in scatole di cartone ondulato o in ampolle di vetro sotto vuoto in un cartone o in sacchetti di polietilene sotto vuoto inseriti in un sacchetto di alluminio.</w:t>
      </w:r>
      <w:r w:rsidRPr="00F93450">
        <w:t>.</w:t>
      </w:r>
    </w:p>
    <w:p w14:paraId="3C8378D1" w14:textId="77777777" w:rsidR="00CC52A3" w:rsidRPr="00EF6711" w:rsidRDefault="00CC52A3" w:rsidP="00EF6711">
      <w:pPr>
        <w:spacing w:after="0" w:line="240" w:lineRule="auto"/>
        <w:jc w:val="both"/>
      </w:pPr>
    </w:p>
    <w:p w14:paraId="3C8378D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3C8378D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3C8378D9" w14:textId="04226CF9" w:rsidR="004E5A39" w:rsidRPr="00EF6711" w:rsidRDefault="00E072FD" w:rsidP="00EF6711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</w:t>
      </w:r>
      <w:r w:rsidR="000B7AC8">
        <w:rPr>
          <w:rFonts w:eastAsia="Calibri" w:cs="Calibri"/>
          <w:color w:val="000000"/>
          <w:lang w:eastAsia="it-IT"/>
        </w:rPr>
        <w:t xml:space="preserve"> è disponibile in </w:t>
      </w:r>
      <w:r w:rsidR="008A0EEC">
        <w:rPr>
          <w:rFonts w:eastAsia="Calibri" w:cs="Calibri"/>
          <w:color w:val="000000"/>
          <w:lang w:eastAsia="it-IT"/>
        </w:rPr>
        <w:t xml:space="preserve">capsule molli contenenti </w:t>
      </w:r>
      <w:r w:rsidR="00642DDB">
        <w:rPr>
          <w:rFonts w:eastAsia="Calibri" w:cs="Calibri"/>
          <w:color w:val="000000"/>
          <w:lang w:eastAsia="it-IT"/>
        </w:rPr>
        <w:t>10.000</w:t>
      </w:r>
      <w:r w:rsidR="008A0EEC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8A0EEC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8A0EEC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8A0EEC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8A0EEC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8A0EEC">
        <w:rPr>
          <w:rFonts w:eastAsia="Calibri" w:cs="Calibri"/>
          <w:color w:val="000000"/>
          <w:lang w:eastAsia="it-IT"/>
        </w:rPr>
        <w:t xml:space="preserve"> di principio attivo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3C8378DA" w14:textId="774CE08C" w:rsidR="00B30431" w:rsidRPr="00EF6711" w:rsidRDefault="004E5A39" w:rsidP="00EF6711">
      <w:pPr>
        <w:spacing w:after="0" w:line="240" w:lineRule="auto"/>
        <w:jc w:val="both"/>
        <w:rPr>
          <w:b/>
          <w:bCs/>
        </w:rPr>
      </w:pPr>
      <w:r w:rsidRPr="00EF6711">
        <w:t xml:space="preserve">Gli eccipienti sono </w:t>
      </w:r>
      <w:r w:rsidR="00917436" w:rsidRPr="00917436">
        <w:t>Olio di oliva raffinato, gelatina succinato, glicerolo, titanio diossido (E 171), rosso allura n. 40 (E 129), butilidrossitoluene.</w:t>
      </w:r>
    </w:p>
    <w:p w14:paraId="3C8378DC" w14:textId="2D43A144" w:rsidR="000B7AC8" w:rsidRDefault="000B7AC8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</w:t>
      </w:r>
      <w:r>
        <w:t xml:space="preserve">, ad eccezione di </w:t>
      </w:r>
      <w:r w:rsidR="00917436" w:rsidRPr="00917436">
        <w:t>gelatina succinato</w:t>
      </w:r>
      <w:r w:rsidR="00917436">
        <w:t xml:space="preserve"> e </w:t>
      </w:r>
      <w:r w:rsidR="00917436" w:rsidRPr="00917436">
        <w:t>rosso allura n. 40 (E 129)</w:t>
      </w:r>
      <w:r w:rsidR="00CB043A">
        <w:t xml:space="preserve"> </w:t>
      </w:r>
      <w:r>
        <w:t>per i quali i</w:t>
      </w:r>
      <w:r w:rsidR="00741152">
        <w:t>l</w:t>
      </w:r>
      <w:r>
        <w:t xml:space="preserve"> produttore ha proposto specifiche di controllo accettabili</w:t>
      </w:r>
      <w:r w:rsidR="00CB043A">
        <w:t>.</w:t>
      </w:r>
    </w:p>
    <w:p w14:paraId="3C8378DD" w14:textId="77777777" w:rsidR="000808A3" w:rsidRDefault="000808A3" w:rsidP="00EF6711">
      <w:pPr>
        <w:spacing w:after="0" w:line="240" w:lineRule="auto"/>
        <w:ind w:right="13"/>
        <w:jc w:val="both"/>
      </w:pPr>
    </w:p>
    <w:p w14:paraId="3C8378DF" w14:textId="466F0397" w:rsidR="000808A3" w:rsidRDefault="000808A3" w:rsidP="000808A3">
      <w:pPr>
        <w:spacing w:after="0" w:line="240" w:lineRule="auto"/>
        <w:jc w:val="both"/>
        <w:rPr>
          <w:noProof/>
        </w:rPr>
      </w:pPr>
      <w:r w:rsidRPr="00F93450">
        <w:t xml:space="preserve">Il solo eccipiente di originale animale è </w:t>
      </w:r>
      <w:r>
        <w:t>la gelatina</w:t>
      </w:r>
      <w:r w:rsidR="004B1556">
        <w:t xml:space="preserve"> succinato</w:t>
      </w:r>
      <w:r w:rsidR="00750499">
        <w:t xml:space="preserve"> di origine suina.</w:t>
      </w:r>
      <w:r>
        <w:rPr>
          <w:noProof/>
        </w:rPr>
        <w:t xml:space="preserve"> </w:t>
      </w:r>
    </w:p>
    <w:p w14:paraId="3C8378E0" w14:textId="77777777" w:rsidR="000808A3" w:rsidRPr="00EF6711" w:rsidRDefault="000808A3" w:rsidP="00EF6711">
      <w:pPr>
        <w:spacing w:after="0" w:line="240" w:lineRule="auto"/>
        <w:ind w:right="13"/>
        <w:jc w:val="both"/>
      </w:pPr>
    </w:p>
    <w:p w14:paraId="3C8378E1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3C8378E2" w14:textId="77777777" w:rsidR="004E5A39" w:rsidRPr="00EF6711" w:rsidRDefault="004E5A39" w:rsidP="00EF6711">
      <w:pPr>
        <w:spacing w:after="0" w:line="240" w:lineRule="auto"/>
        <w:jc w:val="both"/>
      </w:pPr>
    </w:p>
    <w:p w14:paraId="3C8378E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3C8378E4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3C8378E6" w14:textId="77777777" w:rsidR="004E5A39" w:rsidRPr="00EF6711" w:rsidRDefault="004E5A39" w:rsidP="00EF6711">
      <w:pPr>
        <w:spacing w:after="0" w:line="240" w:lineRule="auto"/>
        <w:jc w:val="both"/>
      </w:pPr>
    </w:p>
    <w:p w14:paraId="3C8378E7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3C8378E8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3C8378E9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3C8378EA" w14:textId="77777777" w:rsidR="004E5A39" w:rsidRPr="00EF6711" w:rsidRDefault="004E5A39" w:rsidP="00EF6711">
      <w:pPr>
        <w:spacing w:after="0" w:line="240" w:lineRule="auto"/>
        <w:jc w:val="both"/>
      </w:pPr>
    </w:p>
    <w:p w14:paraId="3C8378E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3C8378EC" w14:textId="20813AEC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Pr="00EF6711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3C8378ED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3C8378EE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3C8378F0" w14:textId="6142FB56" w:rsidR="004E5A39" w:rsidRPr="00EF6711" w:rsidRDefault="00E072FD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>
        <w:rPr>
          <w:rFonts w:eastAsia="Calibri" w:cs="Calibri"/>
          <w:color w:val="000000"/>
          <w:lang w:eastAsia="it-IT"/>
        </w:rPr>
        <w:t xml:space="preserve"> capsule molli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E6390" w:rsidRPr="000E6390">
        <w:t>Blister bianco opaco in PVC/PVDC-Alu</w:t>
      </w:r>
      <w:r w:rsidR="00443CAC">
        <w:t>.</w:t>
      </w:r>
      <w:r w:rsidR="000E6390" w:rsidRPr="000E6390">
        <w:t xml:space="preserve"> </w:t>
      </w:r>
      <w:r w:rsidR="004E5A39" w:rsidRPr="00EF6711">
        <w:t>Sono state fornite specifiche e certificati analitici per tutti i componenti del confezionamento primario, che è adeguato per il medicinale.</w:t>
      </w:r>
    </w:p>
    <w:p w14:paraId="3C8378F1" w14:textId="77777777" w:rsidR="00BA0ACD" w:rsidRPr="00EF6711" w:rsidRDefault="00BA0ACD" w:rsidP="00EF6711">
      <w:pPr>
        <w:spacing w:after="0" w:line="240" w:lineRule="auto"/>
        <w:jc w:val="both"/>
      </w:pPr>
    </w:p>
    <w:p w14:paraId="3C8378F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3C8378F3" w14:textId="2BA839F9" w:rsidR="004E5A39" w:rsidRPr="00EF6711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1D2ADF">
        <w:t>2</w:t>
      </w:r>
      <w:r w:rsidR="00265B61">
        <w:t xml:space="preserve"> anni</w:t>
      </w:r>
      <w:r w:rsidRPr="00EF6711">
        <w:t xml:space="preserve"> </w:t>
      </w:r>
      <w:r w:rsidR="000808A3">
        <w:t xml:space="preserve">con conservazione a temperatura non superiore a </w:t>
      </w:r>
      <w:r w:rsidR="001D2ADF">
        <w:t>30°C</w:t>
      </w:r>
      <w:r w:rsidR="000808A3">
        <w:t>, al riparo dalla luce</w:t>
      </w:r>
      <w:r w:rsidR="00AC7CF0">
        <w:t>.</w:t>
      </w:r>
    </w:p>
    <w:p w14:paraId="3C8378F4" w14:textId="77777777" w:rsidR="004E5A39" w:rsidRPr="00EF6711" w:rsidRDefault="004E5A39" w:rsidP="00EF6711">
      <w:pPr>
        <w:spacing w:after="0" w:line="240" w:lineRule="auto"/>
        <w:jc w:val="both"/>
      </w:pPr>
    </w:p>
    <w:p w14:paraId="3C8378F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3C8378F6" w14:textId="0799754D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</w:t>
      </w:r>
      <w:r w:rsidR="00610BAB">
        <w:t>Pertanto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</w:t>
      </w:r>
      <w:r w:rsidR="00610BAB">
        <w:t xml:space="preserve">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 w:rsidR="00610BAB">
        <w:t>è stato considerato accettabile per l’autorizzazione all’immissione in commercio</w:t>
      </w:r>
      <w:r w:rsidRPr="00EF6711">
        <w:t>.</w:t>
      </w:r>
    </w:p>
    <w:p w14:paraId="3C8378F7" w14:textId="77777777" w:rsidR="004E5A39" w:rsidRPr="00EF6711" w:rsidRDefault="004E5A39" w:rsidP="00EF6711">
      <w:pPr>
        <w:spacing w:after="0" w:line="240" w:lineRule="auto"/>
        <w:jc w:val="both"/>
      </w:pPr>
    </w:p>
    <w:p w14:paraId="3C8378F8" w14:textId="77777777" w:rsidR="004E5A39" w:rsidRPr="00EF6711" w:rsidRDefault="004E5A39" w:rsidP="00EF6711">
      <w:pPr>
        <w:spacing w:after="0" w:line="240" w:lineRule="auto"/>
        <w:jc w:val="both"/>
      </w:pPr>
    </w:p>
    <w:p w14:paraId="3C8378F9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3C837900" w14:textId="66967327" w:rsidR="004E5A39" w:rsidRDefault="000808A3" w:rsidP="00853EC6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>
        <w:t xml:space="preserve">sono ben conosciute; pertanto, non sono richiesti </w:t>
      </w:r>
      <w:r w:rsidR="009F395B">
        <w:t xml:space="preserve">nuovi </w:t>
      </w:r>
      <w:r>
        <w:t>studi non clinici. Il richiedente l’AIC ha presentato una approfondita rassegna di dati bibliografici farmacologici, farmacocinetici e tossicologici</w:t>
      </w:r>
      <w:r w:rsidR="00610BAB">
        <w:t xml:space="preserve"> relative al principio attivo contenuto in</w:t>
      </w:r>
      <w:r>
        <w:t xml:space="preserve">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610BAB">
        <w:t xml:space="preserve">, </w:t>
      </w:r>
      <w:r w:rsidR="004E70F5">
        <w:t>accompagnata da una adeguata relazion</w:t>
      </w:r>
      <w:r w:rsidR="00610BAB">
        <w:t>e</w:t>
      </w:r>
      <w:r w:rsidR="004E70F5">
        <w:t xml:space="preserve"> critica</w:t>
      </w:r>
      <w:r w:rsidR="00610BAB">
        <w:t>,</w:t>
      </w:r>
      <w:r w:rsidR="004E70F5">
        <w:t xml:space="preserve"> redatta da un esperto qualificato</w:t>
      </w:r>
      <w:r w:rsidR="00610BAB">
        <w:t xml:space="preserve">, sull’uso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610BAB">
        <w:rPr>
          <w:rFonts w:eastAsia="Calibri" w:cs="Calibri"/>
          <w:color w:val="000000"/>
          <w:lang w:eastAsia="it-IT"/>
        </w:rPr>
        <w:t xml:space="preserve"> nella forma/dosaggio indicate e per le indicazioni proposte</w:t>
      </w:r>
      <w:r w:rsidR="004E70F5">
        <w:t>.</w:t>
      </w:r>
    </w:p>
    <w:p w14:paraId="3C837904" w14:textId="77777777" w:rsidR="00610BAB" w:rsidRPr="00853EC6" w:rsidRDefault="00610BAB" w:rsidP="00853EC6">
      <w:pPr>
        <w:spacing w:after="0" w:line="240" w:lineRule="auto"/>
        <w:jc w:val="both"/>
      </w:pPr>
    </w:p>
    <w:p w14:paraId="3C837905" w14:textId="2A145694" w:rsidR="00610BAB" w:rsidRPr="00EF6711" w:rsidRDefault="00610BAB" w:rsidP="00610BAB">
      <w:pPr>
        <w:spacing w:after="0" w:line="240" w:lineRule="auto"/>
        <w:jc w:val="both"/>
      </w:pPr>
      <w:r>
        <w:t>Pertanto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dal punto di vista </w:t>
      </w:r>
      <w:r>
        <w:t xml:space="preserve">non clinico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>
        <w:t>è stato considerato accettabile per l’autorizzazione all’immissione in commercio</w:t>
      </w:r>
      <w:r w:rsidRPr="00EF6711">
        <w:t>.</w:t>
      </w:r>
    </w:p>
    <w:p w14:paraId="3C837909" w14:textId="77777777" w:rsidR="009F584E" w:rsidRPr="00EF6711" w:rsidRDefault="009F584E" w:rsidP="00EF6711">
      <w:pPr>
        <w:spacing w:after="0" w:line="240" w:lineRule="auto"/>
        <w:jc w:val="both"/>
      </w:pPr>
    </w:p>
    <w:p w14:paraId="3C83790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6006EADC" w14:textId="5CC29201" w:rsidR="00961E10" w:rsidRPr="00961E10" w:rsidRDefault="00961E10" w:rsidP="00961E10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961E10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Pr="00961E10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Pr="00961E10">
        <w:rPr>
          <w:rFonts w:eastAsia="Calibri" w:cs="Calibri"/>
          <w:color w:val="000000"/>
          <w:lang w:eastAsia="it-IT"/>
        </w:rPr>
        <w:t xml:space="preserve"> è indicato per la prevenzione ed il trattamento della carenza di vitamina D negli adulti (età superiore ai 18 anni). </w:t>
      </w:r>
    </w:p>
    <w:p w14:paraId="046CE333" w14:textId="458A3C7E" w:rsidR="00961E10" w:rsidRPr="00961E10" w:rsidRDefault="00961E10" w:rsidP="00961E10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961E10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25.000</w:t>
      </w:r>
      <w:r w:rsidRPr="00961E10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Pr="00961E10">
        <w:rPr>
          <w:rFonts w:eastAsia="Calibri" w:cs="Calibri"/>
          <w:color w:val="000000"/>
          <w:lang w:eastAsia="it-IT"/>
        </w:rPr>
        <w:t xml:space="preserve"> è utilizzato per la prevenzione della carenza di vitamina D nell’adulto nei soli casi in cui l’aderenza terapeutica non sia ottenuta con la somministrazione giornaliera di bassi dosaggi di colecalciferolo e per il trattamento della carenza di vitamina D negli adulti (età superiore ai 18 anni). </w:t>
      </w:r>
    </w:p>
    <w:p w14:paraId="3C83790D" w14:textId="18CF11DD" w:rsidR="004E5A39" w:rsidRDefault="00961E10" w:rsidP="00961E10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961E10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50.000</w:t>
      </w:r>
      <w:r w:rsidRPr="00961E10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Pr="00961E10">
        <w:rPr>
          <w:rFonts w:eastAsia="Calibri" w:cs="Calibri"/>
          <w:color w:val="000000"/>
          <w:lang w:eastAsia="it-IT"/>
        </w:rPr>
        <w:t xml:space="preserve"> capsule molli si usa per: il trattamento della carenza di vitamina D negli adulti (età superiore ai 18 anni).</w:t>
      </w:r>
    </w:p>
    <w:p w14:paraId="651B362A" w14:textId="77777777" w:rsidR="00961E10" w:rsidRPr="00EF6711" w:rsidRDefault="00961E10" w:rsidP="00961E10">
      <w:pPr>
        <w:spacing w:after="0" w:line="240" w:lineRule="auto"/>
        <w:ind w:right="6"/>
        <w:jc w:val="both"/>
      </w:pPr>
    </w:p>
    <w:p w14:paraId="3C83790E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3C83790F" w14:textId="60B0C2B9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hyperlink r:id="rId14" w:anchor="/it/" w:history="1">
        <w:r w:rsidR="005C6AB3" w:rsidRPr="009A5A06">
          <w:rPr>
            <w:rStyle w:val="Collegamentoipertestuale"/>
          </w:rPr>
          <w:t>https://medicinali.aifa.gov.it/it/#/it/</w:t>
        </w:r>
      </w:hyperlink>
      <w:r w:rsidRPr="00EF6711">
        <w:rPr>
          <w:rFonts w:eastAsia="Calibri" w:cs="Calibri"/>
          <w:lang w:eastAsia="it-IT"/>
        </w:rPr>
        <w:t>).</w:t>
      </w:r>
    </w:p>
    <w:p w14:paraId="378C23E4" w14:textId="77777777" w:rsidR="00CE4B01" w:rsidRPr="00EF6711" w:rsidRDefault="00CE4B01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05173A94" w14:textId="5E36EE83" w:rsidR="00CE4B01" w:rsidRDefault="004B5B15" w:rsidP="004B5B15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t xml:space="preserve">L’efficacia e la sicurezza del principio attivo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>
        <w:rPr>
          <w:rFonts w:eastAsia="Calibri" w:cs="Calibri"/>
          <w:color w:val="000000"/>
          <w:lang w:eastAsia="it-IT"/>
        </w:rPr>
        <w:t xml:space="preserve"> per l’indicazione terapeutica proposta </w:t>
      </w:r>
      <w:r>
        <w:t xml:space="preserve">sono ben conosciute; pertanto, non sono richiesti nuovi studi clinici. Il richiedente l’AIC ha presentato una approfondita rassegna di dati clinici da letteratura scientifica relativi al principio attivo contenuto in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>
        <w:t xml:space="preserve">, accompagnata da una adeguata relazione critica, redatta da un esperto qualificato, sull’uso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>
        <w:rPr>
          <w:rFonts w:eastAsia="Calibri" w:cs="Calibri"/>
          <w:color w:val="000000"/>
          <w:lang w:eastAsia="it-IT"/>
        </w:rPr>
        <w:t xml:space="preserve"> nella forma/dosaggio indicate e per le indicazioni proposte</w:t>
      </w:r>
      <w:r w:rsidR="00CE4B01">
        <w:rPr>
          <w:rFonts w:eastAsia="Calibri" w:cs="Calibri"/>
          <w:color w:val="000000"/>
          <w:lang w:eastAsia="it-IT"/>
        </w:rPr>
        <w:t>:</w:t>
      </w:r>
    </w:p>
    <w:p w14:paraId="0E9DE7AD" w14:textId="60E61BED" w:rsidR="00CE4B01" w:rsidRPr="00961E10" w:rsidRDefault="00CE4B01" w:rsidP="00CE4B01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961E10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Pr="00961E10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Pr="00961E10">
        <w:rPr>
          <w:rFonts w:eastAsia="Calibri" w:cs="Calibri"/>
          <w:color w:val="000000"/>
          <w:lang w:eastAsia="it-IT"/>
        </w:rPr>
        <w:t xml:space="preserve"> è indicato per la prevenzione ed il trattamento della carenza di vitamina D negli adulti (età superiore ai 18 anni). </w:t>
      </w:r>
    </w:p>
    <w:p w14:paraId="5ACD913E" w14:textId="4586C0B9" w:rsidR="00CE4B01" w:rsidRPr="00961E10" w:rsidRDefault="00CE4B01" w:rsidP="00CE4B01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961E10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25.000</w:t>
      </w:r>
      <w:r w:rsidRPr="00961E10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Pr="00961E10">
        <w:rPr>
          <w:rFonts w:eastAsia="Calibri" w:cs="Calibri"/>
          <w:color w:val="000000"/>
          <w:lang w:eastAsia="it-IT"/>
        </w:rPr>
        <w:t xml:space="preserve"> è utilizzato per la prevenzione della carenza di vitamina D nell’adulto nei soli casi in cui l’aderenza terapeutica non sia ottenuta con la somministrazione giornaliera di bassi dosaggi di colecalciferolo e per il trattamento della carenza di vitamina D negli adulti (età superiore ai 18 anni). </w:t>
      </w:r>
    </w:p>
    <w:p w14:paraId="1B49D69C" w14:textId="4E9B6284" w:rsidR="00CE4B01" w:rsidRDefault="00CE4B01" w:rsidP="00CE4B01">
      <w:pPr>
        <w:spacing w:after="0" w:line="240" w:lineRule="auto"/>
        <w:ind w:right="6"/>
        <w:jc w:val="both"/>
        <w:rPr>
          <w:rFonts w:eastAsia="Calibri" w:cs="Calibri"/>
          <w:color w:val="000000"/>
          <w:lang w:eastAsia="it-IT"/>
        </w:rPr>
      </w:pPr>
      <w:r w:rsidRPr="00961E10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50.000</w:t>
      </w:r>
      <w:r w:rsidRPr="00961E10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Pr="00961E10">
        <w:rPr>
          <w:rFonts w:eastAsia="Calibri" w:cs="Calibri"/>
          <w:color w:val="000000"/>
          <w:lang w:eastAsia="it-IT"/>
        </w:rPr>
        <w:t xml:space="preserve"> capsule molli si usa per: il trattamento della carenza di vitamina D negli adulti (età superiore ai 18 anni).</w:t>
      </w:r>
    </w:p>
    <w:p w14:paraId="3C837952" w14:textId="77777777" w:rsidR="004B5B15" w:rsidRDefault="004B5B15" w:rsidP="004B5B15">
      <w:pPr>
        <w:spacing w:after="0" w:line="240" w:lineRule="auto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14:paraId="3C837953" w14:textId="77777777" w:rsidR="004B5B15" w:rsidRDefault="004B5B15" w:rsidP="004B5B15">
      <w:pPr>
        <w:spacing w:after="0" w:line="240" w:lineRule="auto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14:paraId="3C837956" w14:textId="77777777" w:rsidR="004B5B15" w:rsidRPr="00853EC6" w:rsidRDefault="004B5B15" w:rsidP="004B5B15">
      <w:pPr>
        <w:spacing w:after="0" w:line="240" w:lineRule="auto"/>
        <w:jc w:val="both"/>
      </w:pPr>
    </w:p>
    <w:p w14:paraId="3C837957" w14:textId="5331E948" w:rsidR="004B5B15" w:rsidRPr="00EF6711" w:rsidRDefault="005250B6" w:rsidP="004B5B15">
      <w:pPr>
        <w:spacing w:after="0" w:line="240" w:lineRule="auto"/>
        <w:jc w:val="both"/>
      </w:pPr>
      <w:r>
        <w:t>Pertanto</w:t>
      </w:r>
      <w:r w:rsidR="004B5B15">
        <w:rPr>
          <w:rFonts w:eastAsia="Calibri" w:cs="Calibri"/>
          <w:color w:val="000000"/>
          <w:lang w:eastAsia="it-IT"/>
        </w:rPr>
        <w:t xml:space="preserve"> </w:t>
      </w:r>
      <w:r w:rsidR="004B5B15" w:rsidRPr="00EF6711">
        <w:t xml:space="preserve">dal punto di vista </w:t>
      </w:r>
      <w:r w:rsidR="004B5B15">
        <w:t xml:space="preserve">clinico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4B5B15">
        <w:rPr>
          <w:rFonts w:eastAsia="Calibri" w:cs="Calibri"/>
          <w:color w:val="000000"/>
          <w:lang w:eastAsia="it-IT"/>
        </w:rPr>
        <w:t xml:space="preserve"> </w:t>
      </w:r>
      <w:r w:rsidR="004B5B15">
        <w:t>è stato considerato accettabile per l’autorizzazione all’immissione in commercio</w:t>
      </w:r>
      <w:r w:rsidR="00C543DD">
        <w:t>.</w:t>
      </w:r>
    </w:p>
    <w:p w14:paraId="3C837958" w14:textId="77777777" w:rsidR="004B5B15" w:rsidRDefault="004B5B15" w:rsidP="00EF6711">
      <w:pPr>
        <w:spacing w:after="0" w:line="240" w:lineRule="auto"/>
        <w:jc w:val="both"/>
        <w:rPr>
          <w:highlight w:val="cyan"/>
        </w:rPr>
      </w:pPr>
    </w:p>
    <w:p w14:paraId="6787E750" w14:textId="77777777" w:rsidR="00642DDB" w:rsidRPr="00EF6711" w:rsidRDefault="00642DDB" w:rsidP="00642DDB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14:paraId="63C1E8DD" w14:textId="26A76935" w:rsidR="00642DDB" w:rsidRPr="00EF6711" w:rsidRDefault="00642DDB" w:rsidP="00642DDB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>
        <w:rPr>
          <w:rFonts w:eastAsia="Calibri" w:cs="Calibri"/>
          <w:color w:val="000000"/>
          <w:lang w:eastAsia="it-IT"/>
        </w:rPr>
        <w:t>TREDIMIN 10.000 U.I., 25.000 U.I. e 50.000 U.I. capsule molli</w:t>
      </w:r>
      <w:r w:rsidRPr="00EF6711">
        <w:t>.</w:t>
      </w:r>
    </w:p>
    <w:p w14:paraId="210F4958" w14:textId="77777777" w:rsidR="00642DDB" w:rsidRDefault="00642DDB" w:rsidP="00642DDB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627D6D63" w14:textId="77777777" w:rsidR="00642DDB" w:rsidRPr="008E4526" w:rsidRDefault="00642DDB" w:rsidP="00642DDB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642DDB" w:rsidRPr="001810E1" w14:paraId="03DC0337" w14:textId="77777777" w:rsidTr="00642DDB">
        <w:trPr>
          <w:jc w:val="center"/>
        </w:trPr>
        <w:tc>
          <w:tcPr>
            <w:tcW w:w="1560" w:type="pct"/>
            <w:shd w:val="clear" w:color="auto" w:fill="auto"/>
          </w:tcPr>
          <w:p w14:paraId="00DA668E" w14:textId="77777777" w:rsidR="00642DDB" w:rsidRPr="002A63F2" w:rsidRDefault="00642DDB" w:rsidP="00642DD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14:paraId="559D052A" w14:textId="77777777" w:rsidR="00642DDB" w:rsidRPr="00BE7CDB" w:rsidRDefault="00642DDB" w:rsidP="00642D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Nessuno </w:t>
            </w:r>
          </w:p>
        </w:tc>
      </w:tr>
      <w:tr w:rsidR="00642DDB" w:rsidRPr="001810E1" w14:paraId="6D97AED7" w14:textId="77777777" w:rsidTr="00642DDB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740396" w14:textId="77777777" w:rsidR="00642DDB" w:rsidRPr="002A63F2" w:rsidRDefault="00642DDB" w:rsidP="00642DD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FBA6A95" w14:textId="77777777" w:rsidR="00642DDB" w:rsidRPr="00BE7CDB" w:rsidRDefault="00642DDB" w:rsidP="00642DDB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Nessuno </w:t>
            </w:r>
          </w:p>
        </w:tc>
      </w:tr>
      <w:tr w:rsidR="00642DDB" w:rsidRPr="00474E7B" w14:paraId="738F9858" w14:textId="77777777" w:rsidTr="00642DDB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F1B70B4" w14:textId="77777777" w:rsidR="00642DDB" w:rsidRPr="002A63F2" w:rsidRDefault="00642DDB" w:rsidP="00642DD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F9A50" w14:textId="77777777" w:rsidR="00642DDB" w:rsidRPr="00BE7CDB" w:rsidRDefault="00642DDB" w:rsidP="00642DDB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nessuno</w:t>
            </w:r>
          </w:p>
        </w:tc>
      </w:tr>
    </w:tbl>
    <w:p w14:paraId="66D46B64" w14:textId="77777777" w:rsidR="00642DDB" w:rsidRPr="007C482D" w:rsidRDefault="00642DDB" w:rsidP="00642DDB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7E28CC3E" w14:textId="77777777" w:rsidR="00642DDB" w:rsidRPr="00EF6711" w:rsidRDefault="00642DDB" w:rsidP="00642DDB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7E305C75" w14:textId="77777777" w:rsidR="00642DDB" w:rsidRDefault="00642DDB" w:rsidP="00642DDB">
      <w:pPr>
        <w:spacing w:after="0" w:line="240" w:lineRule="auto"/>
        <w:jc w:val="both"/>
      </w:pPr>
      <w:r w:rsidRPr="00EF6711">
        <w:t>Oltre le misure previste nel Riassunto delle caratteristiche del prodotto non sono previste attività addizionali di minimizzazione del rischio</w:t>
      </w:r>
      <w:r>
        <w:t xml:space="preserve">. </w:t>
      </w:r>
    </w:p>
    <w:p w14:paraId="2057F11D" w14:textId="77777777" w:rsidR="00642DDB" w:rsidRDefault="00642DDB" w:rsidP="00642DDB">
      <w:pPr>
        <w:pStyle w:val="Paragrafoelenco"/>
        <w:spacing w:after="0" w:line="240" w:lineRule="auto"/>
        <w:ind w:left="0"/>
        <w:jc w:val="both"/>
      </w:pPr>
    </w:p>
    <w:p w14:paraId="68C99BB5" w14:textId="7646D791" w:rsidR="00642DDB" w:rsidRDefault="00642DDB" w:rsidP="00642DDB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>
        <w:rPr>
          <w:rFonts w:eastAsia="Calibri" w:cs="Calibri"/>
          <w:color w:val="000000"/>
          <w:lang w:eastAsia="it-IT"/>
        </w:rPr>
        <w:t>TREDIMIN 10.000 U.I., 25.000 U.I. e 50.000 U.I. capsule molli</w:t>
      </w:r>
      <w:r w:rsidRPr="002D552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si può consultare il</w:t>
      </w:r>
      <w:r>
        <w:t xml:space="preserve"> “Summary RMP” allegato.</w:t>
      </w:r>
    </w:p>
    <w:p w14:paraId="3C837977" w14:textId="77777777" w:rsidR="009254CC" w:rsidRPr="00EF6711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p w14:paraId="3C837978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3C837979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3C83797A" w14:textId="1DD674FB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3C83797B" w14:textId="4A7CE51B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3C83797C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3C83797D" w14:textId="77777777" w:rsidR="00F35F38" w:rsidRPr="00EF6711" w:rsidRDefault="00F35F38" w:rsidP="00EF6711">
      <w:pPr>
        <w:pStyle w:val="Paragrafoelenco"/>
        <w:spacing w:after="0" w:line="240" w:lineRule="auto"/>
        <w:ind w:left="0"/>
        <w:jc w:val="both"/>
      </w:pPr>
    </w:p>
    <w:p w14:paraId="3C83797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3C83797F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3C837982" w14:textId="4100F770" w:rsidR="004631F3" w:rsidRPr="00EF6711" w:rsidRDefault="00245B04" w:rsidP="00EF6711">
      <w:pPr>
        <w:pStyle w:val="Paragrafoelenco"/>
        <w:spacing w:after="0" w:line="240" w:lineRule="auto"/>
        <w:ind w:left="0"/>
        <w:jc w:val="both"/>
      </w:pPr>
      <w:r>
        <w:t xml:space="preserve">Il bridging report </w:t>
      </w:r>
      <w:r w:rsidR="00EA4DC8">
        <w:t>presentato</w:t>
      </w:r>
      <w:r>
        <w:t xml:space="preserve"> dalla </w:t>
      </w:r>
      <w:r w:rsidR="00EA4DC8">
        <w:t>società</w:t>
      </w:r>
      <w:r>
        <w:t xml:space="preserve"> è stato ritenuto accettabile</w:t>
      </w:r>
      <w:r w:rsidR="003056E8">
        <w:t>.</w:t>
      </w:r>
    </w:p>
    <w:p w14:paraId="3C837983" w14:textId="77777777" w:rsidR="004E5A39" w:rsidRPr="00EF6711" w:rsidRDefault="004E5A39" w:rsidP="00EF6711">
      <w:pPr>
        <w:spacing w:after="0" w:line="240" w:lineRule="auto"/>
        <w:jc w:val="both"/>
      </w:pPr>
    </w:p>
    <w:p w14:paraId="3C837984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3C837985" w14:textId="098BBBE9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3C837986" w14:textId="77777777" w:rsidR="00071E63" w:rsidRDefault="00071E63" w:rsidP="00EF6711">
      <w:pPr>
        <w:spacing w:after="0" w:line="240" w:lineRule="auto"/>
        <w:jc w:val="both"/>
      </w:pPr>
    </w:p>
    <w:p w14:paraId="3C837989" w14:textId="33ED87FA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rapporto beneficio/rischio </w:t>
      </w:r>
      <w:r w:rsidR="00071E63">
        <w:t xml:space="preserve">di </w:t>
      </w:r>
      <w:r w:rsidR="00E072FD">
        <w:rPr>
          <w:rFonts w:eastAsia="Calibri" w:cs="Calibri"/>
          <w:color w:val="000000"/>
          <w:lang w:eastAsia="it-IT"/>
        </w:rPr>
        <w:t xml:space="preserve">TREDIMIN </w:t>
      </w:r>
      <w:r w:rsidR="00642DDB">
        <w:rPr>
          <w:rFonts w:eastAsia="Calibri" w:cs="Calibri"/>
          <w:color w:val="000000"/>
          <w:lang w:eastAsia="it-IT"/>
        </w:rPr>
        <w:t>10.000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, </w:t>
      </w:r>
      <w:r w:rsidR="00642DDB">
        <w:rPr>
          <w:rFonts w:eastAsia="Calibri" w:cs="Calibri"/>
          <w:color w:val="000000"/>
          <w:lang w:eastAsia="it-IT"/>
        </w:rPr>
        <w:t>25.000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e </w:t>
      </w:r>
      <w:r w:rsidR="00642DDB">
        <w:rPr>
          <w:rFonts w:eastAsia="Calibri" w:cs="Calibri"/>
          <w:color w:val="000000"/>
          <w:lang w:eastAsia="it-IT"/>
        </w:rPr>
        <w:t>50.000</w:t>
      </w:r>
      <w:r w:rsidR="00E072FD">
        <w:rPr>
          <w:rFonts w:eastAsia="Calibri" w:cs="Calibri"/>
          <w:color w:val="000000"/>
          <w:lang w:eastAsia="it-IT"/>
        </w:rPr>
        <w:t xml:space="preserve"> </w:t>
      </w:r>
      <w:r w:rsidR="00642DDB">
        <w:rPr>
          <w:rFonts w:eastAsia="Calibri" w:cs="Calibri"/>
          <w:color w:val="000000"/>
          <w:lang w:eastAsia="it-IT"/>
        </w:rPr>
        <w:t>U.I.</w:t>
      </w:r>
      <w:r w:rsidR="00E072FD">
        <w:rPr>
          <w:rFonts w:eastAsia="Calibri" w:cs="Calibri"/>
          <w:color w:val="000000"/>
          <w:lang w:eastAsia="it-IT"/>
        </w:rPr>
        <w:t xml:space="preserve"> capsule molli</w:t>
      </w:r>
      <w:r w:rsidR="00071E6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considerato </w:t>
      </w:r>
      <w:r w:rsidR="00071E63">
        <w:t>favorevole per l’autorizzazione all’immis</w:t>
      </w:r>
      <w:r w:rsidR="00997F05">
        <w:t>s</w:t>
      </w:r>
      <w:r w:rsidR="00071E63">
        <w:t>ione in commercio</w:t>
      </w:r>
      <w:r w:rsidRPr="00EF6711">
        <w:t>.</w:t>
      </w:r>
    </w:p>
    <w:p w14:paraId="3C83798A" w14:textId="77777777" w:rsidR="00071E63" w:rsidRDefault="004E5A39" w:rsidP="00EF6711">
      <w:pPr>
        <w:spacing w:after="0" w:line="240" w:lineRule="auto"/>
        <w:jc w:val="both"/>
      </w:pPr>
      <w:r w:rsidRPr="00EF6711">
        <w:t xml:space="preserve">Il riassunto delle caratteristiche del prodotto, il foglio illustrativo e le etichette sono in linea con le </w:t>
      </w:r>
      <w:r w:rsidR="00071E63">
        <w:t>vigenti</w:t>
      </w:r>
      <w:r w:rsidR="00071E63" w:rsidRPr="00EF6711">
        <w:t xml:space="preserve"> </w:t>
      </w:r>
      <w:r w:rsidRPr="00EF6711">
        <w:t>linee guida</w:t>
      </w:r>
      <w:r w:rsidR="00071E63">
        <w:t xml:space="preserve"> e raccomandazioni italiane ed europee</w:t>
      </w:r>
      <w:r w:rsidRPr="00EF6711">
        <w:t xml:space="preserve">. </w:t>
      </w:r>
    </w:p>
    <w:p w14:paraId="3C83798B" w14:textId="1F959353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5" w:anchor="/it/" w:history="1">
        <w:r w:rsidR="005C6AB3" w:rsidRPr="009A5A06">
          <w:rPr>
            <w:rStyle w:val="Collegamentoipertestuale"/>
          </w:rPr>
          <w:t>https://medicinali.aifa.gov.it/it/#/it/</w:t>
        </w:r>
      </w:hyperlink>
      <w:r w:rsidRPr="00EF6711">
        <w:rPr>
          <w:rFonts w:eastAsia="Calibri" w:cs="Calibri"/>
          <w:lang w:eastAsia="it-IT"/>
        </w:rPr>
        <w:t>).</w:t>
      </w:r>
    </w:p>
    <w:p w14:paraId="3C83798C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footerReference w:type="default" r:id="rId16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E2D8A" w14:textId="77777777" w:rsidR="00157B5F" w:rsidRDefault="00157B5F" w:rsidP="00C07183">
      <w:pPr>
        <w:spacing w:after="0" w:line="240" w:lineRule="auto"/>
      </w:pPr>
      <w:r>
        <w:separator/>
      </w:r>
    </w:p>
  </w:endnote>
  <w:endnote w:type="continuationSeparator" w:id="0">
    <w:p w14:paraId="334923C1" w14:textId="77777777" w:rsidR="00157B5F" w:rsidRDefault="00157B5F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37995" w14:textId="77777777" w:rsidR="00642DDB" w:rsidRDefault="00642DDB">
    <w:pPr>
      <w:pStyle w:val="Pidipagina"/>
    </w:pPr>
    <w:r w:rsidRPr="00C07183">
      <w:rPr>
        <w:rFonts w:ascii="Times New Roman" w:eastAsia="Times New Roman" w:hAnsi="Times New Roman" w:cs="Times New Roman"/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3C837996" wp14:editId="3C837997">
          <wp:simplePos x="0" y="0"/>
          <wp:positionH relativeFrom="column">
            <wp:posOffset>-739140</wp:posOffset>
          </wp:positionH>
          <wp:positionV relativeFrom="paragraph">
            <wp:posOffset>182880</wp:posOffset>
          </wp:positionV>
          <wp:extent cx="7571740" cy="8001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4B1C2" w14:textId="77777777" w:rsidR="00157B5F" w:rsidRDefault="00157B5F" w:rsidP="00C07183">
      <w:pPr>
        <w:spacing w:after="0" w:line="240" w:lineRule="auto"/>
      </w:pPr>
      <w:r>
        <w:separator/>
      </w:r>
    </w:p>
  </w:footnote>
  <w:footnote w:type="continuationSeparator" w:id="0">
    <w:p w14:paraId="4138A2DB" w14:textId="77777777" w:rsidR="00157B5F" w:rsidRDefault="00157B5F" w:rsidP="00C07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3FEB"/>
    <w:rsid w:val="00013020"/>
    <w:rsid w:val="00014743"/>
    <w:rsid w:val="00015478"/>
    <w:rsid w:val="00022511"/>
    <w:rsid w:val="00022F32"/>
    <w:rsid w:val="00023CEA"/>
    <w:rsid w:val="0003021D"/>
    <w:rsid w:val="00035DB7"/>
    <w:rsid w:val="00042F35"/>
    <w:rsid w:val="00044CCE"/>
    <w:rsid w:val="00050F6A"/>
    <w:rsid w:val="00052656"/>
    <w:rsid w:val="0005307E"/>
    <w:rsid w:val="00062636"/>
    <w:rsid w:val="00071E63"/>
    <w:rsid w:val="000759F6"/>
    <w:rsid w:val="000772CF"/>
    <w:rsid w:val="000808A3"/>
    <w:rsid w:val="000A4BA1"/>
    <w:rsid w:val="000B7AC8"/>
    <w:rsid w:val="000C1389"/>
    <w:rsid w:val="000E1F86"/>
    <w:rsid w:val="000E4494"/>
    <w:rsid w:val="000E485F"/>
    <w:rsid w:val="000E4A73"/>
    <w:rsid w:val="000E6390"/>
    <w:rsid w:val="000F658F"/>
    <w:rsid w:val="00111E9E"/>
    <w:rsid w:val="00112B76"/>
    <w:rsid w:val="00113B24"/>
    <w:rsid w:val="00126BC8"/>
    <w:rsid w:val="00132635"/>
    <w:rsid w:val="001460CA"/>
    <w:rsid w:val="00157B5F"/>
    <w:rsid w:val="00172AED"/>
    <w:rsid w:val="0017780D"/>
    <w:rsid w:val="00184603"/>
    <w:rsid w:val="001A516D"/>
    <w:rsid w:val="001B4BC2"/>
    <w:rsid w:val="001B5642"/>
    <w:rsid w:val="001C15DF"/>
    <w:rsid w:val="001C4323"/>
    <w:rsid w:val="001D1BD8"/>
    <w:rsid w:val="001D2ADF"/>
    <w:rsid w:val="001F0D20"/>
    <w:rsid w:val="001F28AE"/>
    <w:rsid w:val="001F2A98"/>
    <w:rsid w:val="0021736D"/>
    <w:rsid w:val="00230311"/>
    <w:rsid w:val="00242D3A"/>
    <w:rsid w:val="00245B04"/>
    <w:rsid w:val="00252FE8"/>
    <w:rsid w:val="00265B61"/>
    <w:rsid w:val="00277A0E"/>
    <w:rsid w:val="002900FF"/>
    <w:rsid w:val="00297F10"/>
    <w:rsid w:val="002A1800"/>
    <w:rsid w:val="002B662A"/>
    <w:rsid w:val="002C2D9F"/>
    <w:rsid w:val="002F005D"/>
    <w:rsid w:val="002F2543"/>
    <w:rsid w:val="002F4000"/>
    <w:rsid w:val="00300BEA"/>
    <w:rsid w:val="003056E8"/>
    <w:rsid w:val="003061E0"/>
    <w:rsid w:val="00323648"/>
    <w:rsid w:val="003238CF"/>
    <w:rsid w:val="00340DC4"/>
    <w:rsid w:val="00367CE0"/>
    <w:rsid w:val="00375005"/>
    <w:rsid w:val="0038395E"/>
    <w:rsid w:val="00387CA8"/>
    <w:rsid w:val="003A5C2A"/>
    <w:rsid w:val="003B0421"/>
    <w:rsid w:val="003C054E"/>
    <w:rsid w:val="003C4773"/>
    <w:rsid w:val="003E1E83"/>
    <w:rsid w:val="004014AB"/>
    <w:rsid w:val="0041387F"/>
    <w:rsid w:val="004214DB"/>
    <w:rsid w:val="0042214D"/>
    <w:rsid w:val="00423A97"/>
    <w:rsid w:val="004241AC"/>
    <w:rsid w:val="00443CAC"/>
    <w:rsid w:val="00443CCF"/>
    <w:rsid w:val="00445DB2"/>
    <w:rsid w:val="004509BC"/>
    <w:rsid w:val="004532E2"/>
    <w:rsid w:val="004609F8"/>
    <w:rsid w:val="00461D93"/>
    <w:rsid w:val="004631F3"/>
    <w:rsid w:val="004B1556"/>
    <w:rsid w:val="004B20A8"/>
    <w:rsid w:val="004B5B15"/>
    <w:rsid w:val="004E28E5"/>
    <w:rsid w:val="004E5A39"/>
    <w:rsid w:val="004E70F5"/>
    <w:rsid w:val="004F343B"/>
    <w:rsid w:val="00500ACA"/>
    <w:rsid w:val="005049A1"/>
    <w:rsid w:val="00504FC1"/>
    <w:rsid w:val="005250B6"/>
    <w:rsid w:val="00525E29"/>
    <w:rsid w:val="00551635"/>
    <w:rsid w:val="0056372C"/>
    <w:rsid w:val="00567615"/>
    <w:rsid w:val="005744D4"/>
    <w:rsid w:val="00577746"/>
    <w:rsid w:val="00577DAC"/>
    <w:rsid w:val="005863F3"/>
    <w:rsid w:val="005950D6"/>
    <w:rsid w:val="005A3C46"/>
    <w:rsid w:val="005A3C9A"/>
    <w:rsid w:val="005A466E"/>
    <w:rsid w:val="005A4BBD"/>
    <w:rsid w:val="005B4C97"/>
    <w:rsid w:val="005C2427"/>
    <w:rsid w:val="005C6AB3"/>
    <w:rsid w:val="005C794A"/>
    <w:rsid w:val="005D18E5"/>
    <w:rsid w:val="005E25E8"/>
    <w:rsid w:val="005F3D44"/>
    <w:rsid w:val="005F4E34"/>
    <w:rsid w:val="005F54B1"/>
    <w:rsid w:val="00610BAB"/>
    <w:rsid w:val="00613461"/>
    <w:rsid w:val="00621AE2"/>
    <w:rsid w:val="006231AC"/>
    <w:rsid w:val="00642D6A"/>
    <w:rsid w:val="00642DDB"/>
    <w:rsid w:val="0064646C"/>
    <w:rsid w:val="00654D9E"/>
    <w:rsid w:val="00663BCD"/>
    <w:rsid w:val="00664931"/>
    <w:rsid w:val="006727BD"/>
    <w:rsid w:val="00683FC7"/>
    <w:rsid w:val="006A06EF"/>
    <w:rsid w:val="006A3A37"/>
    <w:rsid w:val="006B311C"/>
    <w:rsid w:val="006B3E12"/>
    <w:rsid w:val="006C5811"/>
    <w:rsid w:val="006D4603"/>
    <w:rsid w:val="006D7B8C"/>
    <w:rsid w:val="006F44C7"/>
    <w:rsid w:val="00712DB3"/>
    <w:rsid w:val="007163F5"/>
    <w:rsid w:val="00716DF5"/>
    <w:rsid w:val="007170D7"/>
    <w:rsid w:val="007221B6"/>
    <w:rsid w:val="00741152"/>
    <w:rsid w:val="00745609"/>
    <w:rsid w:val="00747E46"/>
    <w:rsid w:val="00750499"/>
    <w:rsid w:val="00757CD9"/>
    <w:rsid w:val="00766E26"/>
    <w:rsid w:val="0078608F"/>
    <w:rsid w:val="0078680B"/>
    <w:rsid w:val="00797416"/>
    <w:rsid w:val="007A1C0E"/>
    <w:rsid w:val="007B2CF1"/>
    <w:rsid w:val="007D2539"/>
    <w:rsid w:val="007D7A05"/>
    <w:rsid w:val="007E4E98"/>
    <w:rsid w:val="007F59A9"/>
    <w:rsid w:val="00811B01"/>
    <w:rsid w:val="00823F4C"/>
    <w:rsid w:val="008375CF"/>
    <w:rsid w:val="00853EC6"/>
    <w:rsid w:val="008547B3"/>
    <w:rsid w:val="008819D4"/>
    <w:rsid w:val="00881BCB"/>
    <w:rsid w:val="0088216F"/>
    <w:rsid w:val="00895587"/>
    <w:rsid w:val="008A0EEC"/>
    <w:rsid w:val="008A6FEC"/>
    <w:rsid w:val="008B46E3"/>
    <w:rsid w:val="008B60D7"/>
    <w:rsid w:val="008C07C2"/>
    <w:rsid w:val="008C3877"/>
    <w:rsid w:val="008C3D30"/>
    <w:rsid w:val="008C75F9"/>
    <w:rsid w:val="008D045D"/>
    <w:rsid w:val="008D1529"/>
    <w:rsid w:val="008E510B"/>
    <w:rsid w:val="008F117D"/>
    <w:rsid w:val="008F75E8"/>
    <w:rsid w:val="00906280"/>
    <w:rsid w:val="00917436"/>
    <w:rsid w:val="00923852"/>
    <w:rsid w:val="009254CC"/>
    <w:rsid w:val="00943785"/>
    <w:rsid w:val="009568D6"/>
    <w:rsid w:val="00957832"/>
    <w:rsid w:val="00961E10"/>
    <w:rsid w:val="0098470E"/>
    <w:rsid w:val="00992C1C"/>
    <w:rsid w:val="00997F05"/>
    <w:rsid w:val="009A23DE"/>
    <w:rsid w:val="009A260F"/>
    <w:rsid w:val="009A51E1"/>
    <w:rsid w:val="009A7492"/>
    <w:rsid w:val="009B03DB"/>
    <w:rsid w:val="009B55DC"/>
    <w:rsid w:val="009C3E8B"/>
    <w:rsid w:val="009D1BAF"/>
    <w:rsid w:val="009D3446"/>
    <w:rsid w:val="009E0140"/>
    <w:rsid w:val="009E2BC0"/>
    <w:rsid w:val="009F32C4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40FF3"/>
    <w:rsid w:val="00A47604"/>
    <w:rsid w:val="00A62D55"/>
    <w:rsid w:val="00A84362"/>
    <w:rsid w:val="00A86F5A"/>
    <w:rsid w:val="00A908B9"/>
    <w:rsid w:val="00A966D1"/>
    <w:rsid w:val="00AA516E"/>
    <w:rsid w:val="00AB33B4"/>
    <w:rsid w:val="00AC202A"/>
    <w:rsid w:val="00AC7CF0"/>
    <w:rsid w:val="00AD051C"/>
    <w:rsid w:val="00AD4BE6"/>
    <w:rsid w:val="00AF52E2"/>
    <w:rsid w:val="00B023E9"/>
    <w:rsid w:val="00B03E01"/>
    <w:rsid w:val="00B1186F"/>
    <w:rsid w:val="00B15135"/>
    <w:rsid w:val="00B30431"/>
    <w:rsid w:val="00B409B9"/>
    <w:rsid w:val="00B530D7"/>
    <w:rsid w:val="00B57700"/>
    <w:rsid w:val="00B623F6"/>
    <w:rsid w:val="00B6558D"/>
    <w:rsid w:val="00B715D3"/>
    <w:rsid w:val="00B7240A"/>
    <w:rsid w:val="00B862CA"/>
    <w:rsid w:val="00BA0ACD"/>
    <w:rsid w:val="00BB1F5F"/>
    <w:rsid w:val="00BB2AF8"/>
    <w:rsid w:val="00BB441E"/>
    <w:rsid w:val="00BB7B54"/>
    <w:rsid w:val="00BC74C2"/>
    <w:rsid w:val="00BD39EB"/>
    <w:rsid w:val="00BE7CDB"/>
    <w:rsid w:val="00BF0BE3"/>
    <w:rsid w:val="00BF1C6F"/>
    <w:rsid w:val="00BF55B9"/>
    <w:rsid w:val="00BF7A42"/>
    <w:rsid w:val="00C058E1"/>
    <w:rsid w:val="00C07183"/>
    <w:rsid w:val="00C17BE2"/>
    <w:rsid w:val="00C2462C"/>
    <w:rsid w:val="00C2565A"/>
    <w:rsid w:val="00C42AAC"/>
    <w:rsid w:val="00C51FF1"/>
    <w:rsid w:val="00C543DD"/>
    <w:rsid w:val="00C56FA9"/>
    <w:rsid w:val="00C66597"/>
    <w:rsid w:val="00C74500"/>
    <w:rsid w:val="00C74F48"/>
    <w:rsid w:val="00CB043A"/>
    <w:rsid w:val="00CC1489"/>
    <w:rsid w:val="00CC52A3"/>
    <w:rsid w:val="00CC7AFF"/>
    <w:rsid w:val="00CE4B01"/>
    <w:rsid w:val="00CE62A1"/>
    <w:rsid w:val="00CE75B0"/>
    <w:rsid w:val="00CF55E3"/>
    <w:rsid w:val="00D10B22"/>
    <w:rsid w:val="00D20170"/>
    <w:rsid w:val="00D212AA"/>
    <w:rsid w:val="00D23BBB"/>
    <w:rsid w:val="00D36F9A"/>
    <w:rsid w:val="00D50DEA"/>
    <w:rsid w:val="00D60600"/>
    <w:rsid w:val="00D76CEE"/>
    <w:rsid w:val="00DA386C"/>
    <w:rsid w:val="00DA5BA5"/>
    <w:rsid w:val="00DB021E"/>
    <w:rsid w:val="00DB359A"/>
    <w:rsid w:val="00DB6070"/>
    <w:rsid w:val="00DC187E"/>
    <w:rsid w:val="00DC6E3D"/>
    <w:rsid w:val="00E012A0"/>
    <w:rsid w:val="00E072FD"/>
    <w:rsid w:val="00E10D6C"/>
    <w:rsid w:val="00E20B3D"/>
    <w:rsid w:val="00E20E87"/>
    <w:rsid w:val="00E25D34"/>
    <w:rsid w:val="00E26828"/>
    <w:rsid w:val="00E43089"/>
    <w:rsid w:val="00E6597A"/>
    <w:rsid w:val="00E71196"/>
    <w:rsid w:val="00E83F8D"/>
    <w:rsid w:val="00E917FF"/>
    <w:rsid w:val="00EA4DC8"/>
    <w:rsid w:val="00EB4398"/>
    <w:rsid w:val="00EB621C"/>
    <w:rsid w:val="00EC3589"/>
    <w:rsid w:val="00ED29D9"/>
    <w:rsid w:val="00ED72E4"/>
    <w:rsid w:val="00EF062E"/>
    <w:rsid w:val="00EF6711"/>
    <w:rsid w:val="00F1246A"/>
    <w:rsid w:val="00F27C7F"/>
    <w:rsid w:val="00F35F38"/>
    <w:rsid w:val="00F410A7"/>
    <w:rsid w:val="00F66767"/>
    <w:rsid w:val="00F67DFC"/>
    <w:rsid w:val="00F73878"/>
    <w:rsid w:val="00F76E93"/>
    <w:rsid w:val="00F76F77"/>
    <w:rsid w:val="00F823E7"/>
    <w:rsid w:val="00F85989"/>
    <w:rsid w:val="00F90021"/>
    <w:rsid w:val="00F90F1F"/>
    <w:rsid w:val="00F96473"/>
    <w:rsid w:val="00F964BE"/>
    <w:rsid w:val="00FA137C"/>
    <w:rsid w:val="00FA2702"/>
    <w:rsid w:val="00FA3B17"/>
    <w:rsid w:val="00FB24D5"/>
    <w:rsid w:val="00FB3BF5"/>
    <w:rsid w:val="00FB4181"/>
    <w:rsid w:val="00FC0183"/>
    <w:rsid w:val="00FD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8377AC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E4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gi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dicinali.aifa.gov.it/it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s://medicinali.aifa.gov.it/it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edicinali.aifa.gov.it/it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5706052E1DBD49AE359BC5EC53C6C6" ma:contentTypeVersion="13" ma:contentTypeDescription="Creare un nuovo documento." ma:contentTypeScope="" ma:versionID="e2e8c7d283eccb0bc92bf2c9b9d68f6f">
  <xsd:schema xmlns:xsd="http://www.w3.org/2001/XMLSchema" xmlns:xs="http://www.w3.org/2001/XMLSchema" xmlns:p="http://schemas.microsoft.com/office/2006/metadata/properties" xmlns:ns3="db304709-7579-4182-a87b-d3ad7b116d00" targetNamespace="http://schemas.microsoft.com/office/2006/metadata/properties" ma:root="true" ma:fieldsID="7c06e30d845ebb116563527c39e06424" ns3:_="">
    <xsd:import namespace="db304709-7579-4182-a87b-d3ad7b116d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04709-7579-4182-a87b-d3ad7b116d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b304709-7579-4182-a87b-d3ad7b116d0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9C4C9-31B5-42DE-AE31-ACCC75108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304709-7579-4182-a87b-d3ad7b116d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45716A-C302-443A-AC36-6B5153C097DC}">
  <ds:schemaRefs>
    <ds:schemaRef ds:uri="http://schemas.microsoft.com/office/2006/metadata/properties"/>
    <ds:schemaRef ds:uri="http://schemas.microsoft.com/office/infopath/2007/PartnerControls"/>
    <ds:schemaRef ds:uri="db304709-7579-4182-a87b-d3ad7b116d00"/>
  </ds:schemaRefs>
</ds:datastoreItem>
</file>

<file path=customXml/itemProps3.xml><?xml version="1.0" encoding="utf-8"?>
<ds:datastoreItem xmlns:ds="http://schemas.openxmlformats.org/officeDocument/2006/customXml" ds:itemID="{88B3000B-3AA4-4380-8AEE-E0F7FA2CC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A20D6C-1D57-448F-8B0F-F693A425E49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79421ec-8c97-4074-8290-4fec1fc13b27}" enabled="0" method="" siteId="{f79421ec-8c97-4074-8290-4fec1fc13b2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3051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 Dario Davide</cp:lastModifiedBy>
  <cp:revision>6</cp:revision>
  <dcterms:created xsi:type="dcterms:W3CDTF">2024-12-03T08:17:00Z</dcterms:created>
  <dcterms:modified xsi:type="dcterms:W3CDTF">2024-12-12T11:31:00Z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0x010100045706052E1DBD49AE359BC5EC53C6C6</vt:lpwstr>
  </property>
</Properties>
</file>